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2AEC" w14:textId="6BE732E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Análise do desenvolvimento neuropsicomotor em lactentes d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medicina tradicional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ma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revisão integrativa</w:t>
      </w:r>
    </w:p>
    <w:p w14:paraId="593A7BFD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EEECF7F" w14:textId="5122638B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Analysis of neuropsychomotor development in infants from indigenous culture: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integrative review</w:t>
      </w:r>
    </w:p>
    <w:p w14:paraId="0584B83D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B4FC702" w14:textId="051B17DC" w:rsidR="002529A4" w:rsidRPr="00E53F96" w:rsidRDefault="002529A4" w:rsidP="002529A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F96">
        <w:rPr>
          <w:rFonts w:ascii="Times New Roman" w:hAnsi="Times New Roman" w:cs="Times New Roman"/>
          <w:b/>
          <w:bCs/>
          <w:sz w:val="20"/>
          <w:szCs w:val="20"/>
        </w:rPr>
        <w:t>DOI: 10.56238/isevjhv2n6-00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4E9287E5" w14:textId="77777777" w:rsidR="002529A4" w:rsidRPr="00E53F96" w:rsidRDefault="002529A4" w:rsidP="002529A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96">
        <w:rPr>
          <w:rFonts w:ascii="Times New Roman" w:hAnsi="Times New Roman" w:cs="Times New Roman"/>
          <w:sz w:val="20"/>
          <w:szCs w:val="20"/>
        </w:rPr>
        <w:t>Recebimento dos originais: 06/10/2023</w:t>
      </w:r>
    </w:p>
    <w:p w14:paraId="667432CE" w14:textId="77777777" w:rsidR="002529A4" w:rsidRPr="00E53F96" w:rsidRDefault="002529A4" w:rsidP="002529A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3F96">
        <w:rPr>
          <w:rFonts w:ascii="Times New Roman" w:hAnsi="Times New Roman" w:cs="Times New Roman"/>
          <w:sz w:val="20"/>
          <w:szCs w:val="20"/>
        </w:rPr>
        <w:t>Aceitação para publicação: 24/11/2023</w:t>
      </w:r>
    </w:p>
    <w:p w14:paraId="7EADC650" w14:textId="7A20C11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515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529A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414FDFAB" w14:textId="01347EE8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Paula Cristina Silva Gomes</w:t>
      </w:r>
    </w:p>
    <w:p w14:paraId="36BD548B" w14:textId="5933BDB4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4EAE78B6" w14:textId="5B7F1E61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E-mail: pcsg2001@gmail.com</w:t>
      </w:r>
    </w:p>
    <w:p w14:paraId="6167FAD9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54ED0110" w14:textId="1A2801D4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Viviane Rodrigues Esperandim</w:t>
      </w:r>
    </w:p>
    <w:p w14:paraId="24C4EA0B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1A388034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577FC9E" w14:textId="1FB5BD33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Lígia Cristina Rodrigues</w:t>
      </w:r>
    </w:p>
    <w:p w14:paraId="55A42E44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7635ED62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6908659" w14:textId="118B151D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Andréa Viana Freitas</w:t>
      </w:r>
    </w:p>
    <w:p w14:paraId="315363CA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387D6DEB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B66CBA2" w14:textId="7ADD296C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Bruna Daguano Neubern de Mello</w:t>
      </w:r>
    </w:p>
    <w:p w14:paraId="67281446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6593EB02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E79013D" w14:textId="03B849F6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Beatriz Brito Barbosa</w:t>
      </w:r>
    </w:p>
    <w:p w14:paraId="079E9DBF" w14:textId="6F7CB6AD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78E86375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A16417C" w14:textId="084982CB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vertAlign w:val="superscript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Carolina Silva Fernandes</w:t>
      </w:r>
    </w:p>
    <w:p w14:paraId="5396A77C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25085BCF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52B8191" w14:textId="29BBC218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Clara Costa Toni</w:t>
      </w:r>
    </w:p>
    <w:p w14:paraId="1FD9F951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42A6824D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6B9DD4A2" w14:textId="083E489C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vertAlign w:val="superscript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Samuel Nucci Perez</w:t>
      </w:r>
    </w:p>
    <w:p w14:paraId="20F34882" w14:textId="5CE739E0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Centro Universitário Municipal de Franca (UNI-FACEF), Franca-SP</w:t>
      </w:r>
    </w:p>
    <w:p w14:paraId="0C3E121D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0316E3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  <w:u w:color="FF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RESUMO </w:t>
      </w:r>
    </w:p>
    <w:p w14:paraId="735EA074" w14:textId="529E4BF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Objetivo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Analisar o padr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desenvolvimento do lactente na cultura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 de acordo com estudos anteriores.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todos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Foram encontrados 42 artigos e 12 foram inclusos no presente estudo.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Resultados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Pode-se concluir que o atraso do desenvolvimento 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mais relacionado com a dificuldade de acesso aos servi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sicos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de.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Discuss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linguagem 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presente por volta dos 9-10 meses,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com sons,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com 11-12 meses de idade,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aram a entender as palavras e,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com 16 meses,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aram a produzir palavras. Em tribos do Peru 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ndia,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engatinhar foi frequente aos 12 meses e a troca comunicativa de 8 a 13 meses.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No ensino e aprendizagem,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de 9 a 10 meses de diversas origens culturais demonstraram aprender por imita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sendo mais frequentes 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de trabalho dom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stico.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Conclus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shd w:val="clear" w:color="auto" w:fill="FFFFFF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Para que haja uma identifica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coesa com o atraso no desenvolvimento, deve-se,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de acompanhamento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-natal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e de puericultura, educar os pais sobre os marcos do desenvolvimento e associ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-los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Medicina Tradicional. </w:t>
      </w:r>
    </w:p>
    <w:p w14:paraId="103E65E0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79264B20" w14:textId="11DF9BDF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Palavras-chave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Medicina Tradicional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,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do lactente, Desenvolvimento neuropsicomotor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F11A25E" w14:textId="2954722D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628EF99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2090E9D" w14:textId="18456FB6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1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INTRODUÇÃO </w:t>
      </w:r>
    </w:p>
    <w:p w14:paraId="508255D5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Considera-se lactente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entre um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s a 23 meses de idade,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compreendido como aquele que recebe leite, o que abrange o rec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m-nascido. Temos como marcos do desenvolvimento no per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odo lactente: capacidade de aprender e lembrar nas primeiras semanas, compreens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 uso da linguagem, forma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nculos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afetivos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autoconsci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ncia, passagem de depend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ncia para autonomia, desenvolvimento de habilidades motoras.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&gt;&lt;Author&gt;Josiane Feliciano&lt;/Author&gt;&lt;Year&gt;2019&lt;/Year&gt;&lt;Prefix&gt;&lt;/Prefix&gt;&lt;Suffix&gt;&lt;/Suffix&gt;&lt;Pages&gt;55&lt;/Pages&gt;&lt;DisplayText&gt;(FELICIANO e DELOU, 2019)&lt;/DisplayText&gt;&lt;record&gt;&lt;ref-type name="Journal Article"&gt;17&lt;/ref-type&gt;&lt;contributors&gt;&lt;authors&gt;&lt;author&gt;Josiane Feliciano&lt;/author&gt;&lt;/authors&gt;&lt;/contributors&gt;&lt;titles/&gt;&lt;title&gt;Manual para observação dinâmica dos marcos do desenvolvimento em crianças de 0 a 3 anos&lt;/title&gt;&lt;periodical/&gt;&lt;pages&gt;55&lt;/pages&gt;&lt;volume&gt;2&lt;/volume&gt;&lt;dates&gt;&lt;year&gt;2019&lt;/year&gt;&lt;pub-dates/&gt;&lt;/dates&gt;&lt;/record&gt;&lt;/Cite&gt;&lt;/EndNote&gt;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(FELICIANO e DELOU, 2019)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&gt;&lt;Author&gt;Suellen Emídio&lt;/Author&gt;&lt;Year&gt;2020&lt;/Year&gt;&lt;Prefix&gt;&lt;/Prefix&gt;&lt;Suffix&gt;&lt;/Suffix&gt;&lt;Pages&gt;&lt;/Pages&gt;&lt;DisplayText&gt; (EMÍDIO, DIAS, et al., 2020)&lt;/DisplayText&gt;&lt;record&gt;&lt;ref-type name="Journal Article"&gt;17&lt;/ref-type&gt;&lt;contributors&gt;&lt;authors&gt;&lt;author&gt;Suellen Emídio&lt;/author&gt;&lt;/authors&gt;&lt;/contributors&gt;&lt;titles/&gt;&lt;title&gt;Definição conceitual e operacional dos resultados de enfermagem sobre o estabelecimento da amamentação &lt;/title&gt;&lt;periodical/&gt;&lt;volume&gt;28&lt;/volume&gt;&lt;dates&gt;&lt;year&gt;2020&lt;/year&gt;&lt;pub-dates/&gt;&lt;/dates&gt;&lt;/record&gt;&lt;/Cite&gt;&lt;/EndNote&gt;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(EMÍDIO, DIAS, et al., 2020)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33239A15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Com 2 meses, a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levanta a cabe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de barriga para baixo por alguns segundos, reage a sons e altera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de voz; com 3 meses, tenta alcan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ar objetos, manifesta satisfa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com movimentos corporais, pedindo colo, por exemplo, adquire controle vertical, emite sons voc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licos, labiais e guturais; com 4 meses, 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a imitar sons, distingue pessoas conhecidas de estranhos e, quando segurado pela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tenta se levantar, de barriga para baixo tenta apoio nos antebra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e levanta a cabe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a por 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rios segundos; com 5 meses, 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 a rolar e senta-se com apoio.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&gt;&lt;Author&gt;Mônica Miranda&lt;/Author&gt;&lt;Year&gt;2016&lt;/Year&gt;&lt;Prefix&gt;&lt;/Prefix&gt;&lt;Suffix&gt;&lt;/Suffix&gt;&lt;Pages&gt;&lt;/Pages&gt;&lt;DisplayText&gt;(MIRANDA, PIZA, et al., 2016)&lt;/DisplayText&gt;&lt;record&gt;&lt;ref-type name="Journal Article"&gt;17&lt;/ref-type&gt;&lt;contributors&gt;&lt;authors&gt;&lt;author&gt;Mônica Miranda&lt;/author&gt;&lt;/authors&gt;&lt;/contributors&gt;&lt;titles/&gt;&lt;title&gt;O crescimento e o desenvolvimento dos 0 aos 5 anos &lt;/title&gt;&lt;periodical/&gt;&lt;dates&gt;&lt;year&gt;2016&lt;/year&gt;&lt;pub-dates/&gt;&lt;/dates&gt;&lt;/record&gt;&lt;/Cite&gt;&lt;/EndNote&gt;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(MIRANDA, PIZA, et al., 2016)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77DAD8F7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Aos seis meses, segura e transfere objetos de uma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para outra, emite sons consonantais (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) e sorri intencionalmente; aos 7 meses, arrasta-se e chora diante de estranhos; aos 8 meses, senta sem apoio, segura objetos com firmeza, trocando as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os, solta primeiras palavras com significado e inicia imita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es. Aos 9 meses, 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primeiros passos com apoio e 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a engatinhar, tem no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perman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ncia do objeto e gosta de brincar de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esconde-esconde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; aos 10 meses, leva objetos com boa coordena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boca, tem preens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quase completa e aprende a apontar com o indicador, tem no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causa e efeito, responde ao nome e relaciona o objeto a sua fun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gosta de interagir com outros beb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s. Aos 12 meses, 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os primeiros passos sem apoio, mas ainda com a base alargada.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&gt;&lt;Author&gt;Mônica Miranda&lt;/Author&gt;&lt;Year&gt;2016&lt;/Year&gt;&lt;Prefix&gt;&lt;/Prefix&gt;&lt;Suffix&gt;&lt;/Suffix&gt;&lt;Pages&gt;&lt;/Pages&gt;&lt;DisplayText&gt;(MIRANDA, PIZA, et al., 2016)&lt;/DisplayText&gt;&lt;record&gt;&lt;ref-type name="Journal Article"&gt;17&lt;/ref-type&gt;&lt;contributors&gt;&lt;authors&gt;&lt;author&gt;Mônica Miranda&lt;/author&gt;&lt;/authors&gt;&lt;/contributors&gt;&lt;titles/&gt;&lt;title&gt;O crescimento e o desenvolvimento dos 0 aos 5 anos &lt;/title&gt;&lt;periodical/&gt;&lt;dates&gt;&lt;year&gt;2016&lt;/year&gt;&lt;pub-dates/&gt;&lt;/dates&gt;&lt;/record&gt;&lt;/Cite&gt;&lt;/EndNote&gt;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(MIRANDA, PIZA, et al., 2016)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21C2648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Aos 13 meses, compreende ordens simples acompanhadas de gestos e, aos 15, 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necess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rio gestos para a compreens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o. Aos 16 meses, j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consegue caminhar com total equil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brio e aos 18, adquire coordena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 sobe escadas seguro por uma das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h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melhora das praxias, sua curiosidade fica mais agu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ada, nomeia animais com sons e fala frases simples com 2 palavras. Aos 20 meses, passa objetos de uma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para outra enquanto caminha e brinca de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faz de conta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. 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&gt;&lt;Author&gt;Mônica Miranda&lt;/Author&gt;&lt;Year&gt;2016&lt;/Year&gt;&lt;Prefix&gt;&lt;/Prefix&gt;&lt;Suffix&gt;&lt;/Suffix&gt;&lt;Pages&gt;&lt;/Pages&gt;&lt;DisplayText&gt;(MIRANDA, PIZA, et al., 2016)&lt;/DisplayText&gt;&lt;record&gt;&lt;ref-type name="Journal Article"&gt;17&lt;/ref-type&gt;&lt;contributors&gt;&lt;authors&gt;&lt;author&gt;Mônica Miranda&lt;/author&gt;&lt;/authors&gt;&lt;/contributors&gt;&lt;titles/&gt;&lt;title&gt;O crescimento e o desenvolvimento dos 0 aos 5 anos &lt;/title&gt;&lt;periodical/&gt;&lt;dates&gt;&lt;year&gt;2016&lt;/year&gt;&lt;pub-dates/&gt;&lt;/dates&gt;&lt;/record&gt;&lt;/Cite&gt;&lt;/EndNote&gt;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(MIRANDA, PIZA, et al., 2016)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399879EC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Todos esses marcos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origem do conhecimento cient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fico e, deve ser ressaltado como hegem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nico atualmente. Mas, sua g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nese distanciou da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tica, que foi criada a partir de 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rios sistemas de cura tradicionais e populares, com valoriza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do contexto cultural, social e ps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nl-NL" w:eastAsia="pt-BR"/>
          <w14:textOutline w14:w="0" w14:cap="flat" w14:cmpd="sng" w14:algn="ctr">
            <w14:noFill/>
            <w14:prstDash w14:val="solid"/>
            <w14:bevel/>
          </w14:textOutline>
        </w:rPr>
        <w:t>quico. Com isso, houve divis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entre mente/alma e corpo, deixando o sagrado como subjetivo na abordagem do paciente. Na comunidade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gena, por exemplo, os xam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os agentes de cura e os donos de c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â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nticos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especialistas que trabalham com c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â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nticos nos rituais de cura.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&gt;&lt;Author&gt;FUNASA&lt;/Author&gt;&lt;Year&gt;2004&lt;/Year&gt;&lt;Prefix&gt;&lt;/Prefix&gt;&lt;Suffix&gt;&lt;/Suffix&gt;&lt;Pages&gt;&lt;/Pages&gt;&lt;DisplayText&gt;(FUNASA, 2004)&lt;/DisplayText&gt;&lt;record&gt;&lt;ref-type name="Journal Article"&gt;17&lt;/ref-type&gt;&lt;contributors&gt;&lt;authors&gt;&lt;author&gt;FUNASA&lt;/author&gt;&lt;/authors&gt;&lt;/contributors&gt;&lt;titles/&gt;&lt;title&gt;Manual de atenção à saúde da criança indígena brasileira &lt;/title&gt;&lt;periodical/&gt;&lt;dates&gt;&lt;year&gt;2004&lt;/year&gt;&lt;pub-dates/&gt;&lt;/dates&gt;&lt;/record&gt;&lt;/Cite&gt;&lt;/EndNote&gt;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(FUNASA, 2004)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298A2083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na teoria vygostkyana, para o desenvolvimento de 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es conscientes, determinantes e intencionais,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necess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ria a rela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do indiv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duo com a cultura, por meio da media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simb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lica, ou seja, por instrumentos e signos, usado para designer a rela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do meio externo e interno do indiv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duo, que tem a linguagem como papel fundamental.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&gt;&lt;Author&gt;Lady Ribeiro&lt;/Author&gt;&lt;Year&gt;2016&lt;/Year&gt;&lt;Prefix&gt;&lt;/Prefix&gt;&lt;Suffix&gt;&lt;/Suffix&gt;&lt;Pages&gt;&lt;/Pages&gt;&lt;DisplayText&gt;(Ribeiro, Silva, &amp; Carneiro, 2016)&lt;/DisplayText&gt;&lt;record&gt;&lt;ref-type name="Book"&gt;6&lt;/ref-type&gt;&lt;contributors&gt;&lt;authors&gt;&lt;author&gt;Lady Ribeiro&lt;/author&gt;&lt;/authors&gt;&lt;/contributors&gt;&lt;titles/&gt;&lt;title&gt;ESTUDOS INTERDISCIPLINARES EM HUMANIDADES E LETRAS - Capítulo 23: Vygotsky e o desenvolvimento infantil&lt;/title&gt;&lt;periodical/&gt;&lt;dates&gt;&lt;year&gt;2016&lt;/year&gt;&lt;pub-dates/&gt;&lt;/dates&gt;&lt;/record&gt;&lt;/Cite&gt;&lt;/EndNote&gt;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(Ribeiro, Silva, &amp; Carneiro, 2016)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330E09E6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Dessa maneira, pode-se ver a incompatibilidade entre a medicina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 e a ocidental, mas ambas trabalham para o bem-estar das comunidades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genas. E, com isso, h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a import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â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 de analisar as influ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da Medicina Tradicional diante o desenvolvimento do lactente,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de analisar o padr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desenvolvimento do lactente na cultura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 de acordo com informa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es registradas em estudos anteriores. 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&gt;&lt;Author&gt;FUNASA&lt;/Author&gt;&lt;Year&gt;2004&lt;/Year&gt;&lt;Prefix&gt;&lt;/Prefix&gt;&lt;Suffix&gt;&lt;/Suffix&gt;&lt;Pages&gt;&lt;/Pages&gt;&lt;DisplayText&gt;(FUNASA, 2004)&lt;/DisplayText&gt;&lt;record&gt;&lt;ref-type name="Journal Article"&gt;17&lt;/ref-type&gt;&lt;contributors&gt;&lt;authors&gt;&lt;author&gt;FUNASA&lt;/author&gt;&lt;/authors&gt;&lt;/contributors&gt;&lt;titles/&gt;&lt;title&gt;Manual de atenção à saúde da criança indígena brasileira &lt;/title&gt;&lt;periodical/&gt;&lt;dates&gt;&lt;year&gt;2004&lt;/year&gt;&lt;pub-dates/&gt;&lt;/dates&gt;&lt;/record&gt;&lt;/Cite&gt;&lt;/EndNote&gt;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(FUNASA, 2004)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AD4DEA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C9E7AE5" w14:textId="0C693A2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2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MÉTODOS </w:t>
      </w:r>
    </w:p>
    <w:p w14:paraId="26DD81D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artigo em quest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se trata de uma Revis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Integrativa (RI), que utiliza da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ntese de resultados para permitir a identifica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conhecimentos atuais e de lacunas existentes sobre determinado tema, atrav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 do levantamento de dados e bibliografias baseados em experi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ncias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vivenciadas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pelos autores. As fases da RI se resumem em elaborar uma pergunta norteadora, providenciar a busca ou amostragem na literatura, coletar os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dados, analisar criticamente os estudos inclu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dos, discutir os resultados e apresentar a conclus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da pesquisa.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&gt;&lt;Author&gt;Marcela Souza&lt;/Author&gt;&lt;Year&gt;2010&lt;/Year&gt;&lt;Prefix&gt;&lt;/Prefix&gt;&lt;Suffix&gt;&lt;/Suffix&gt;&lt;Pages&gt;102-106&lt;/Pages&gt;&lt;DisplayText&gt;(SOUZA, SILVA e CARVALHO, 2010)&lt;/DisplayText&gt;&lt;record&gt;&lt;ref-type name="Journal Article"&gt;17&lt;/ref-type&gt;&lt;contributors&gt;&lt;authors&gt;&lt;author&gt;Marcela Souza&lt;/author&gt;&lt;/authors&gt;&lt;/contributors&gt;&lt;titles/&gt;&lt;title&gt;Revisão integrativa: o que é e como fazer&lt;/title&gt;&lt;periodical/&gt;&lt;pages&gt;102-106&lt;/pages&gt;&lt;volume&gt;8&lt;/volume&gt;&lt;dates&gt;&lt;year&gt;2010&lt;/year&gt;&lt;pub-dates/&gt;&lt;/dates&gt;&lt;/record&gt;&lt;/Cite&gt;&lt;/EndNote&gt;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(SOUZA, SILVA e CARVALHO, 2010)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&gt;&lt;Author&gt;Karina Mendes&lt;/Author&gt;&lt;Year&gt;2008&lt;/Year&gt;&lt;Prefix&gt;&lt;/Prefix&gt;&lt;Suffix&gt;&lt;/Suffix&gt;&lt;Pages&gt;&lt;/Pages&gt;&lt;DisplayText&gt; (MENDES, SILVEIRA e GALVÃO, 2008)&lt;/DisplayText&gt;&lt;record&gt;&lt;ref-type name="Journal Article"&gt;17&lt;/ref-type&gt;&lt;contributors&gt;&lt;authors&gt;&lt;author&gt;Karina Mendes&lt;/author&gt;&lt;/authors&gt;&lt;/contributors&gt;&lt;titles/&gt;&lt;title&gt;Revisão integrativa: método de pesquisa para a incorporação de evidências na saúde e na enfermagem&lt;/title&gt;&lt;periodical/&gt;&lt;volume&gt;17&lt;/volume&gt;&lt;dates&gt;&lt;year&gt;2008&lt;/year&gt;&lt;pub-dates/&gt;&lt;/dates&gt;&lt;/record&gt;&lt;/Cite&gt;&lt;/EndNote&gt;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(MENDES, SILVEIRA e GALVÃO, 2008)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1ACA654E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Dessa maneira, o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todo possibilita a inclus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pesquisa quase-experimental a experimental, a fim de combiner dados de literature te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rica e emp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rica, proporcionando, ent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uma compreens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mais aprofundada acerta do tema de interesse: o desenvolvimento neuropsicomotor no lactente na Medicina Tradicional. (Alcoforado, et. Al., 2014)</w:t>
      </w:r>
    </w:p>
    <w:p w14:paraId="619D1928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Para a constru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da RI, foi utilizado o fluxograma PRISMA, adaptado para RI, representando o processo de busca e sele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dos artigos e documentos nas bases de dados, como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pode-se ver na Figura 1.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ExcludeAuth="1" &gt;&lt;Author&gt;&lt;/Author&gt;&lt;Year&gt;2015&lt;/Year&gt;&lt;Prefix&gt;&lt;/Prefix&gt;&lt;Suffix&gt;&lt;/Suffix&gt;&lt;Pages&gt;&lt;/Pages&gt;&lt;DisplayText&gt;(Principais itens para relatar Revisões sistemáticas e Meta-análises: A recomendação PRISMA, 2015)&lt;/DisplayText&gt;&lt;record&gt;&lt;ref-type name="Journal Article"&gt;17&lt;/ref-type&gt;&lt;contributors&gt;&lt;authors/&gt;&lt;/contributors&gt;&lt;titles/&gt;&lt;title&gt;Principais itens para relatar Revisões sistemáticas e Meta-análises: A recomendação PRISMA&lt;/title&gt;&lt;periodical/&gt;&lt;volume&gt;24&lt;/volume&gt;&lt;dates&gt;&lt;year&gt;2015&lt;/year&gt;&lt;pub-dates/&gt;&lt;/dates&gt;&lt;/record&gt;&lt;/Cite&gt;&lt;/EndNote&gt;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(Principais itens para relatar Revisões sistemáticas e Meta-análises: A recomendação PRISMA, 2015)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62DAF9B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D3B4F6D" w14:textId="643D242C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Figura 1. Ferramenta PRISMA adaptado para RI</w:t>
      </w:r>
    </w:p>
    <w:p w14:paraId="0762C7EA" w14:textId="18D1D38D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435D1C6C" wp14:editId="6D778453">
                <wp:simplePos x="0" y="0"/>
                <wp:positionH relativeFrom="column">
                  <wp:posOffset>104139</wp:posOffset>
                </wp:positionH>
                <wp:positionV relativeFrom="line">
                  <wp:posOffset>133350</wp:posOffset>
                </wp:positionV>
                <wp:extent cx="314325" cy="1276985"/>
                <wp:effectExtent l="0" t="0" r="28575" b="18415"/>
                <wp:wrapNone/>
                <wp:docPr id="1073741835" name="officeArt object" descr="Flowchart: Alternate Process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1276985"/>
                          <a:chOff x="0" y="0"/>
                          <a:chExt cx="262890" cy="1276984"/>
                        </a:xfrm>
                      </wpg:grpSpPr>
                      <wps:wsp>
                        <wps:cNvPr id="1073741833" name="Forma"/>
                        <wps:cNvSpPr/>
                        <wps:spPr>
                          <a:xfrm rot="16200000">
                            <a:off x="-507048" y="507047"/>
                            <a:ext cx="1276986" cy="262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600"/>
                                </a:moveTo>
                                <a:cubicBezTo>
                                  <a:pt x="0" y="1612"/>
                                  <a:pt x="332" y="0"/>
                                  <a:pt x="741" y="0"/>
                                </a:cubicBezTo>
                                <a:lnTo>
                                  <a:pt x="20859" y="0"/>
                                </a:lnTo>
                                <a:cubicBezTo>
                                  <a:pt x="21268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268" y="21600"/>
                                  <a:pt x="20859" y="21600"/>
                                </a:cubicBezTo>
                                <a:lnTo>
                                  <a:pt x="741" y="21600"/>
                                </a:lnTo>
                                <a:cubicBezTo>
                                  <a:pt x="332" y="21600"/>
                                  <a:pt x="0" y="19988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4" name="Identificação"/>
                        <wps:cNvSpPr txBox="1"/>
                        <wps:spPr>
                          <a:xfrm rot="16200000">
                            <a:off x="-426720" y="541654"/>
                            <a:ext cx="1116331" cy="1936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F70E731" w14:textId="77777777" w:rsidR="002529A4" w:rsidRDefault="002529A4" w:rsidP="002529A4">
                              <w:pPr>
                                <w:pStyle w:val="Corpo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  <w:lang w:val="it-IT"/>
                                </w:rPr>
                                <w:t>Identifica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çã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o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5D1C6C" id="officeArt object" o:spid="_x0000_s1026" alt="Flowchart: Alternate Process 31" style="position:absolute;left:0;text-align:left;margin-left:8.2pt;margin-top:10.5pt;width:24.75pt;height:100.55pt;z-index:251672576;mso-wrap-distance-left:0;mso-wrap-distance-right:0;mso-position-vertical-relative:line;mso-width-relative:margin" coordsize="2628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">
                <v:shape id="Forma" o:spid="_x0000_s1027" style="position:absolute;left:-5071;top:5071;width:12769;height:262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" path="m,3600c,1612,332,,741,l20859,v409,,741,1612,741,3600l21600,18000v,1988,-332,3600,-741,3600l741,21600c332,21600,,19988,,18000l,3600xe" fillcolor="#c9f" strokeweight="2pt">
                  <v:path arrowok="t" o:extrusionok="f" o:connecttype="custom" o:connectlocs="638493,131446;638493,131446;638493,131446;638493,131446" o:connectangles="0,90,180,27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Identificação" o:spid="_x0000_s1028" type="#_x0000_t202" style="position:absolute;left:-4268;top:5417;width:11163;height:19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14:paraId="6F70E731" w14:textId="77777777" w:rsidR="002529A4" w:rsidRDefault="002529A4" w:rsidP="002529A4">
                        <w:pPr>
                          <w:pStyle w:val="Corpo"/>
                          <w:spacing w:after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it-IT"/>
                          </w:rPr>
                          <w:t>Identifica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çã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 xml:space="preserve">o 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598848" behindDoc="0" locked="0" layoutInCell="1" allowOverlap="1" wp14:anchorId="4F27182D" wp14:editId="01C5A8BE">
                <wp:simplePos x="0" y="0"/>
                <wp:positionH relativeFrom="column">
                  <wp:posOffset>3048635</wp:posOffset>
                </wp:positionH>
                <wp:positionV relativeFrom="line">
                  <wp:posOffset>133985</wp:posOffset>
                </wp:positionV>
                <wp:extent cx="1887220" cy="1242999"/>
                <wp:effectExtent l="0" t="0" r="0" b="0"/>
                <wp:wrapNone/>
                <wp:docPr id="1073741832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42999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2829135C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Estudos </w:t>
                            </w: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excluido por repeti</w:t>
                            </w:r>
                            <w:proofErr w:type="spellStart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çã</w:t>
                            </w:r>
                            <w:proofErr w:type="spellEnd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 em mais de uma base de dados </w:t>
                            </w:r>
                          </w:p>
                          <w:p w14:paraId="4AD884F1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 = 1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7182D" id="_x0000_s1029" alt="Rectangle 2" style="position:absolute;left:0;text-align:left;margin-left:240.05pt;margin-top:10.55pt;width:148.6pt;height:97.85pt;z-index:251598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" filled="f" strokeweight="2pt">
                <v:stroke joinstyle="round"/>
                <v:textbox inset="1.27mm,1.27mm,1.27mm,1.27mm">
                  <w:txbxContent>
                    <w:p w14:paraId="2829135C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Estudos </w:t>
                      </w: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excluido por repeti</w:t>
                      </w:r>
                      <w:proofErr w:type="spellStart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çã</w:t>
                      </w:r>
                      <w:proofErr w:type="spellEnd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 em mais de uma base de dados </w:t>
                      </w:r>
                    </w:p>
                    <w:p w14:paraId="4AD884F1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 = 1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592704" behindDoc="0" locked="0" layoutInCell="1" allowOverlap="1" wp14:anchorId="01C17E7B" wp14:editId="4BC1F2D0">
                <wp:simplePos x="0" y="0"/>
                <wp:positionH relativeFrom="column">
                  <wp:posOffset>561975</wp:posOffset>
                </wp:positionH>
                <wp:positionV relativeFrom="line">
                  <wp:posOffset>136525</wp:posOffset>
                </wp:positionV>
                <wp:extent cx="1887220" cy="1266825"/>
                <wp:effectExtent l="0" t="0" r="0" b="0"/>
                <wp:wrapNone/>
                <wp:docPr id="1073741831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12668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3304B67" w14:textId="1B12E80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eastAsia="Arial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Estudos encontrados</w:t>
                            </w:r>
                          </w:p>
                          <w:p w14:paraId="4EC9A0C2" w14:textId="4D49E456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 = 42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17E7B" id="_x0000_s1030" alt="Rectangle 1" style="position:absolute;left:0;text-align:left;margin-left:44.25pt;margin-top:10.75pt;width:148.6pt;height:99.75pt;z-index:251592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" filled="f" strokeweight="2pt">
                <v:stroke joinstyle="round"/>
                <v:textbox inset="1.27mm,1.27mm,1.27mm,1.27mm">
                  <w:txbxContent>
                    <w:p w14:paraId="63304B67" w14:textId="1B12E80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eastAsia="Arial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Estudos encontrados</w:t>
                      </w:r>
                    </w:p>
                    <w:p w14:paraId="4EC9A0C2" w14:textId="4D49E456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 = 42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739C2223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7D69984" w14:textId="03240B4A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ECC401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CC34B6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4820BDF0" wp14:editId="2B238352">
                <wp:simplePos x="0" y="0"/>
                <wp:positionH relativeFrom="column">
                  <wp:posOffset>2459012</wp:posOffset>
                </wp:positionH>
                <wp:positionV relativeFrom="line">
                  <wp:posOffset>-10928</wp:posOffset>
                </wp:positionV>
                <wp:extent cx="563270" cy="0"/>
                <wp:effectExtent l="0" t="0" r="0" b="0"/>
                <wp:wrapNone/>
                <wp:docPr id="1073741836" name="officeArt object" descr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7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8D918" id="officeArt object" o:spid="_x0000_s1026" alt="Straight Arrow Connector 14" style="position:absolute;z-index: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93.6pt,-.85pt" to="237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">
                <v:stroke endarrow="block"/>
                <w10:wrap anchory="line"/>
              </v:line>
            </w:pict>
          </mc:Fallback>
        </mc:AlternateContent>
      </w:r>
    </w:p>
    <w:p w14:paraId="7B2FBBB3" w14:textId="6BDD60D2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0C71A02F" wp14:editId="6C97C34E">
                <wp:simplePos x="0" y="0"/>
                <wp:positionH relativeFrom="column">
                  <wp:posOffset>1470025</wp:posOffset>
                </wp:positionH>
                <wp:positionV relativeFrom="paragraph">
                  <wp:posOffset>99694</wp:posOffset>
                </wp:positionV>
                <wp:extent cx="0" cy="281305"/>
                <wp:effectExtent l="76200" t="0" r="57150" b="61595"/>
                <wp:wrapNone/>
                <wp:docPr id="1073741837" name="officeArt object" descr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4E43A" id="officeArt object" o:spid="_x0000_s1026" alt="Straight Arrow Connector 27" style="position:absolute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5.75pt,7.85pt" to="115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">
                <v:stroke endarrow="block"/>
              </v:line>
            </w:pict>
          </mc:Fallback>
        </mc:AlternateContent>
      </w:r>
    </w:p>
    <w:p w14:paraId="7140BEB5" w14:textId="4CE442A4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5BE1092F" w14:textId="345FAC65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241B79E3" wp14:editId="6CB16B1C">
                <wp:simplePos x="0" y="0"/>
                <wp:positionH relativeFrom="column">
                  <wp:posOffset>85090</wp:posOffset>
                </wp:positionH>
                <wp:positionV relativeFrom="line">
                  <wp:posOffset>55245</wp:posOffset>
                </wp:positionV>
                <wp:extent cx="323850" cy="1880870"/>
                <wp:effectExtent l="0" t="0" r="19050" b="24130"/>
                <wp:wrapNone/>
                <wp:docPr id="1073741841" name="officeArt object" descr="Flowchart: Alternate Process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880870"/>
                          <a:chOff x="0" y="0"/>
                          <a:chExt cx="262890" cy="1880869"/>
                        </a:xfrm>
                      </wpg:grpSpPr>
                      <wps:wsp>
                        <wps:cNvPr id="1073741839" name="Forma"/>
                        <wps:cNvSpPr/>
                        <wps:spPr>
                          <a:xfrm rot="16200000">
                            <a:off x="-808990" y="808989"/>
                            <a:ext cx="1880870" cy="262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600"/>
                                </a:moveTo>
                                <a:cubicBezTo>
                                  <a:pt x="0" y="1612"/>
                                  <a:pt x="225" y="0"/>
                                  <a:pt x="503" y="0"/>
                                </a:cubicBezTo>
                                <a:lnTo>
                                  <a:pt x="21097" y="0"/>
                                </a:lnTo>
                                <a:cubicBezTo>
                                  <a:pt x="21375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375" y="21600"/>
                                  <a:pt x="21097" y="21600"/>
                                </a:cubicBezTo>
                                <a:lnTo>
                                  <a:pt x="503" y="21600"/>
                                </a:lnTo>
                                <a:cubicBezTo>
                                  <a:pt x="225" y="21600"/>
                                  <a:pt x="0" y="19988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eleção"/>
                        <wps:cNvSpPr txBox="1"/>
                        <wps:spPr>
                          <a:xfrm rot="16200000">
                            <a:off x="-728662" y="843596"/>
                            <a:ext cx="1720215" cy="1936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0828F1" w14:textId="77777777" w:rsidR="002529A4" w:rsidRDefault="002529A4" w:rsidP="002529A4">
                              <w:pPr>
                                <w:pStyle w:val="Corpo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Sele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çã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1B79E3" id="_x0000_s1031" alt="Flowchart: Alternate Process 32" style="position:absolute;left:0;text-align:left;margin-left:6.7pt;margin-top:4.35pt;width:25.5pt;height:148.1pt;z-index:251682816;mso-wrap-distance-left:0;mso-wrap-distance-right:0;mso-position-vertical-relative:line;mso-width-relative:margin" coordsize="2628,1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">
                <v:shape id="Forma" o:spid="_x0000_s1032" style="position:absolute;left:-8090;top:8090;width:18808;height:262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" path="m,3600c,1612,225,,503,l21097,v278,,503,1612,503,3600l21600,18000v,1988,-225,3600,-503,3600l503,21600c225,21600,,19988,,18000l,3600xe" fillcolor="#c9f" strokeweight="2pt">
                  <v:path arrowok="t" o:extrusionok="f" o:connecttype="custom" o:connectlocs="940435,131446;940435,131446;940435,131446;940435,131446" o:connectangles="0,90,180,270"/>
                </v:shape>
                <v:shape id="Seleção" o:spid="_x0000_s1033" type="#_x0000_t202" style="position:absolute;left:-7287;top:8436;width:17202;height:19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" filled="f" stroked="f" strokeweight="1pt">
                  <v:stroke miterlimit="4"/>
                  <v:textbox inset="1.27mm,1.27mm,1.27mm,1.27mm">
                    <w:txbxContent>
                      <w:p w14:paraId="360828F1" w14:textId="77777777" w:rsidR="002529A4" w:rsidRDefault="002529A4" w:rsidP="002529A4">
                        <w:pPr>
                          <w:pStyle w:val="Corpo"/>
                          <w:spacing w:after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>Sele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çã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10112" behindDoc="0" locked="0" layoutInCell="1" allowOverlap="1" wp14:anchorId="65EFEEE1" wp14:editId="039CE3B6">
                <wp:simplePos x="0" y="0"/>
                <wp:positionH relativeFrom="column">
                  <wp:posOffset>542290</wp:posOffset>
                </wp:positionH>
                <wp:positionV relativeFrom="line">
                  <wp:posOffset>160020</wp:posOffset>
                </wp:positionV>
                <wp:extent cx="1820545" cy="526414"/>
                <wp:effectExtent l="0" t="0" r="27305" b="26670"/>
                <wp:wrapNone/>
                <wp:docPr id="1073741838" name="officeArt object" descr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2641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5962343E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Estudos </w:t>
                            </w: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analisado pela data de publica</w:t>
                            </w:r>
                            <w:proofErr w:type="spellStart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çã</w:t>
                            </w:r>
                            <w:proofErr w:type="spellEnd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 </w:t>
                            </w:r>
                          </w:p>
                          <w:p w14:paraId="277B08AA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n= 42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EFEEE1" id="_x0000_s1034" alt="Rectangle 3" style="position:absolute;left:0;text-align:left;margin-left:42.7pt;margin-top:12.6pt;width:143.35pt;height:41.45pt;z-index:2516101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" filled="f" strokeweight="2pt">
                <v:stroke joinstyle="round"/>
                <v:textbox inset="1.27mm,1.27mm,1.27mm,1.27mm">
                  <w:txbxContent>
                    <w:p w14:paraId="5962343E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Estudos </w:t>
                      </w: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analisado pela data de publica</w:t>
                      </w:r>
                      <w:proofErr w:type="spellStart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çã</w:t>
                      </w:r>
                      <w:proofErr w:type="spellEnd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 </w:t>
                      </w:r>
                    </w:p>
                    <w:p w14:paraId="277B08AA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n= 42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632A2B69" w14:textId="46D1A56A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63D04517" w14:textId="4D9CE5C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54991B72" wp14:editId="5D01379B">
                <wp:simplePos x="0" y="0"/>
                <wp:positionH relativeFrom="column">
                  <wp:posOffset>1431925</wp:posOffset>
                </wp:positionH>
                <wp:positionV relativeFrom="line">
                  <wp:posOffset>198755</wp:posOffset>
                </wp:positionV>
                <wp:extent cx="0" cy="281305"/>
                <wp:effectExtent l="76200" t="0" r="57150" b="61595"/>
                <wp:wrapNone/>
                <wp:docPr id="1073741842" name="officeArt object" descr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66A45" id="officeArt object" o:spid="_x0000_s1026" alt="Straight Arrow Connector 35" style="position:absolute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12.75pt,15.65pt" to="112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">
                <v:stroke endarrow="block"/>
                <w10:wrap anchory="line"/>
              </v:line>
            </w:pict>
          </mc:Fallback>
        </mc:AlternateContent>
      </w:r>
    </w:p>
    <w:p w14:paraId="47F77D6A" w14:textId="0FAFEC3C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23424" behindDoc="0" locked="0" layoutInCell="1" allowOverlap="1" wp14:anchorId="7FE91D0B" wp14:editId="1EDAC8FA">
                <wp:simplePos x="0" y="0"/>
                <wp:positionH relativeFrom="column">
                  <wp:posOffset>3106420</wp:posOffset>
                </wp:positionH>
                <wp:positionV relativeFrom="line">
                  <wp:posOffset>67945</wp:posOffset>
                </wp:positionV>
                <wp:extent cx="1887220" cy="942975"/>
                <wp:effectExtent l="0" t="0" r="17780" b="28575"/>
                <wp:wrapNone/>
                <wp:docPr id="1073741843" name="officeArt object" descr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4297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2176E74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Estudos </w:t>
                            </w: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excluídos após leitura do título e do resumo por não se relacionarem ao tema ou não preencherem os crité</w:t>
                            </w:r>
                            <w:proofErr w:type="spellStart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rios</w:t>
                            </w:r>
                            <w:proofErr w:type="spellEnd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inclus</w:t>
                            </w:r>
                            <w:proofErr w:type="spellEnd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ão </w:t>
                            </w:r>
                          </w:p>
                          <w:p w14:paraId="07F54E3B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n= 28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91D0B" id="_x0000_s1035" alt="Rectangle 6" style="position:absolute;left:0;text-align:left;margin-left:244.6pt;margin-top:5.35pt;width:148.6pt;height:74.25pt;z-index:251623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" filled="f" strokeweight="2pt">
                <v:stroke joinstyle="round"/>
                <v:textbox inset="1.27mm,1.27mm,1.27mm,1.27mm">
                  <w:txbxContent>
                    <w:p w14:paraId="72176E74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Estudos </w:t>
                      </w: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excluídos após leitura do título e do resumo por não se relacionarem ao tema ou não preencherem os crité</w:t>
                      </w:r>
                      <w:proofErr w:type="spellStart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rios</w:t>
                      </w:r>
                      <w:proofErr w:type="spellEnd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inclus</w:t>
                      </w:r>
                      <w:proofErr w:type="spellEnd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ão </w:t>
                      </w:r>
                    </w:p>
                    <w:p w14:paraId="07F54E3B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n= 28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7C932139" w14:textId="0EE8AFE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15232" behindDoc="0" locked="0" layoutInCell="1" allowOverlap="1" wp14:anchorId="39268EAF" wp14:editId="593DA66D">
                <wp:simplePos x="0" y="0"/>
                <wp:positionH relativeFrom="column">
                  <wp:posOffset>531495</wp:posOffset>
                </wp:positionH>
                <wp:positionV relativeFrom="line">
                  <wp:posOffset>204470</wp:posOffset>
                </wp:positionV>
                <wp:extent cx="1887220" cy="526414"/>
                <wp:effectExtent l="0" t="0" r="0" b="0"/>
                <wp:wrapNone/>
                <wp:docPr id="1073741845" name="officeArt object" descr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8C6EB19" w14:textId="77777777" w:rsidR="002529A4" w:rsidRDefault="002529A4" w:rsidP="002529A4">
                            <w:pPr>
                              <w:pStyle w:val="Corpo"/>
                              <w:spacing w:after="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Estudos 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analisados por titulo e resumo </w:t>
                            </w:r>
                          </w:p>
                          <w:p w14:paraId="32360ABB" w14:textId="77777777" w:rsidR="002529A4" w:rsidRDefault="002529A4" w:rsidP="002529A4">
                            <w:pPr>
                              <w:pStyle w:val="Corpo"/>
                              <w:spacing w:after="0"/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n = 42 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68EAF" id="_x0000_s1036" alt="Rectangle 5" style="position:absolute;left:0;text-align:left;margin-left:41.85pt;margin-top:16.1pt;width:148.6pt;height:41.45pt;z-index:251615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" filled="f" strokeweight="2pt">
                <v:stroke joinstyle="round"/>
                <v:textbox inset="1.27mm,1.27mm,1.27mm,1.27mm">
                  <w:txbxContent>
                    <w:p w14:paraId="68C6EB19" w14:textId="77777777" w:rsidR="002529A4" w:rsidRDefault="002529A4" w:rsidP="002529A4">
                      <w:pPr>
                        <w:pStyle w:val="Corpo"/>
                        <w:spacing w:after="0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Estudos 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analisados por titulo e resumo </w:t>
                      </w:r>
                    </w:p>
                    <w:p w14:paraId="32360ABB" w14:textId="77777777" w:rsidR="002529A4" w:rsidRDefault="002529A4" w:rsidP="002529A4">
                      <w:pPr>
                        <w:pStyle w:val="Corpo"/>
                        <w:spacing w:after="0"/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n = 42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336E801E" w14:textId="64AB89A5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135D4D8" w14:textId="40C85414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0EC30798" wp14:editId="01A53B66">
                <wp:simplePos x="0" y="0"/>
                <wp:positionH relativeFrom="column">
                  <wp:posOffset>1422400</wp:posOffset>
                </wp:positionH>
                <wp:positionV relativeFrom="paragraph">
                  <wp:posOffset>228600</wp:posOffset>
                </wp:positionV>
                <wp:extent cx="0" cy="281305"/>
                <wp:effectExtent l="76200" t="0" r="57150" b="61595"/>
                <wp:wrapNone/>
                <wp:docPr id="1073741846" name="officeArt object" descr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CD112" id="officeArt object" o:spid="_x0000_s1026" alt="Straight Arrow Connector 36" style="position:absolute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2pt,18pt" to="112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">
                <v:stroke endarrow="block"/>
              </v:line>
            </w:pict>
          </mc:Fallback>
        </mc:AlternateContent>
      </w: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439EEC7" wp14:editId="339DEF1F">
                <wp:simplePos x="0" y="0"/>
                <wp:positionH relativeFrom="column">
                  <wp:posOffset>2392680</wp:posOffset>
                </wp:positionH>
                <wp:positionV relativeFrom="paragraph">
                  <wp:posOffset>10160</wp:posOffset>
                </wp:positionV>
                <wp:extent cx="563245" cy="0"/>
                <wp:effectExtent l="0" t="76200" r="27305" b="95250"/>
                <wp:wrapNone/>
                <wp:docPr id="1073741844" name="officeArt object" descr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B181C" id="officeArt object" o:spid="_x0000_s1026" alt="Straight Arrow Connector 1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88.4pt,.8pt" to="23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">
                <v:stroke endarrow="block"/>
              </v:line>
            </w:pict>
          </mc:Fallback>
        </mc:AlternateContent>
      </w:r>
    </w:p>
    <w:p w14:paraId="7933230E" w14:textId="56AE776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9D4BFF4" w14:textId="56F14645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0" distR="0" simplePos="0" relativeHeight="251727872" behindDoc="0" locked="0" layoutInCell="1" allowOverlap="1" wp14:anchorId="099FF640" wp14:editId="34912FEE">
                <wp:simplePos x="0" y="0"/>
                <wp:positionH relativeFrom="column">
                  <wp:posOffset>75564</wp:posOffset>
                </wp:positionH>
                <wp:positionV relativeFrom="line">
                  <wp:posOffset>181610</wp:posOffset>
                </wp:positionV>
                <wp:extent cx="314325" cy="810260"/>
                <wp:effectExtent l="0" t="0" r="28575" b="27940"/>
                <wp:wrapNone/>
                <wp:docPr id="1073741849" name="officeArt object" descr="Flowchart: Alternate Process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810260"/>
                          <a:chOff x="0" y="0"/>
                          <a:chExt cx="262889" cy="810259"/>
                        </a:xfrm>
                      </wpg:grpSpPr>
                      <wps:wsp>
                        <wps:cNvPr id="1073741847" name="Forma"/>
                        <wps:cNvSpPr/>
                        <wps:spPr>
                          <a:xfrm rot="16200000">
                            <a:off x="-273685" y="273684"/>
                            <a:ext cx="810260" cy="262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600"/>
                                </a:moveTo>
                                <a:cubicBezTo>
                                  <a:pt x="0" y="1612"/>
                                  <a:pt x="523" y="0"/>
                                  <a:pt x="1168" y="0"/>
                                </a:cubicBezTo>
                                <a:lnTo>
                                  <a:pt x="20432" y="0"/>
                                </a:lnTo>
                                <a:cubicBezTo>
                                  <a:pt x="21077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077" y="21600"/>
                                  <a:pt x="20432" y="21600"/>
                                </a:cubicBezTo>
                                <a:lnTo>
                                  <a:pt x="1168" y="21600"/>
                                </a:lnTo>
                                <a:cubicBezTo>
                                  <a:pt x="523" y="21600"/>
                                  <a:pt x="0" y="19988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8" name="Seleção"/>
                        <wps:cNvSpPr txBox="1"/>
                        <wps:spPr>
                          <a:xfrm rot="16200000">
                            <a:off x="-193357" y="308291"/>
                            <a:ext cx="649605" cy="19367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E4669F2" w14:textId="77777777" w:rsidR="002529A4" w:rsidRDefault="002529A4" w:rsidP="002529A4">
                              <w:pPr>
                                <w:pStyle w:val="Corpo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Sele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çã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9FF640" id="_x0000_s1037" alt="Flowchart: Alternate Process 32" style="position:absolute;left:0;text-align:left;margin-left:5.95pt;margin-top:14.3pt;width:24.75pt;height:63.8pt;z-index:251727872;mso-wrap-distance-left:0;mso-wrap-distance-right:0;mso-position-vertical-relative:line;mso-width-relative:margin" coordsize="2628,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">
                <v:shape id="Forma" o:spid="_x0000_s1038" style="position:absolute;left:-2737;top:2737;width:8102;height:262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" path="m,3600c,1612,523,,1168,l20432,v645,,1168,1612,1168,3600l21600,18000v,1988,-523,3600,-1168,3600l1168,21600c523,21600,,19988,,18000l,3600xe" fillcolor="#c9f" strokeweight="2pt">
                  <v:path arrowok="t" o:extrusionok="f" o:connecttype="custom" o:connectlocs="405130,131446;405130,131446;405130,131446;405130,131446" o:connectangles="0,90,180,270"/>
                </v:shape>
                <v:shape id="Seleção" o:spid="_x0000_s1039" type="#_x0000_t202" style="position:absolute;left:-1934;top:3083;width:6496;height:19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" filled="f" stroked="f" strokeweight="1pt">
                  <v:stroke miterlimit="4"/>
                  <v:textbox inset="1.27mm,1.27mm,1.27mm,1.27mm">
                    <w:txbxContent>
                      <w:p w14:paraId="5E4669F2" w14:textId="77777777" w:rsidR="002529A4" w:rsidRDefault="002529A4" w:rsidP="002529A4">
                        <w:pPr>
                          <w:pStyle w:val="Corpo"/>
                          <w:spacing w:after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>Sele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çã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14:paraId="31D4D4D3" w14:textId="4518503D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734E2F69" wp14:editId="3B35B216">
                <wp:simplePos x="0" y="0"/>
                <wp:positionH relativeFrom="column">
                  <wp:posOffset>3057525</wp:posOffset>
                </wp:positionH>
                <wp:positionV relativeFrom="line">
                  <wp:posOffset>42545</wp:posOffset>
                </wp:positionV>
                <wp:extent cx="1887220" cy="930275"/>
                <wp:effectExtent l="0" t="0" r="17780" b="22225"/>
                <wp:wrapNone/>
                <wp:docPr id="1073741850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93027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E5B43BA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Estudos </w:t>
                            </w: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excluídos por não se </w:t>
                            </w:r>
                            <w:proofErr w:type="spellStart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inclu</w:t>
                            </w:r>
                            <w:proofErr w:type="spellEnd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írem nos benefícios gerados a partir da prática de amamenta</w:t>
                            </w:r>
                            <w:proofErr w:type="spellStart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çã</w:t>
                            </w:r>
                            <w:proofErr w:type="spellEnd"/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 exclusiva até os 6 meses </w:t>
                            </w:r>
                          </w:p>
                          <w:p w14:paraId="1E42161B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n= 1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E2F69" id="_x0000_s1040" alt="Rectangle 9" style="position:absolute;left:0;text-align:left;margin-left:240.75pt;margin-top:3.35pt;width:148.6pt;height:73.25pt;z-index:251639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" filled="f" strokeweight="2pt">
                <v:stroke joinstyle="round"/>
                <v:textbox inset="1.27mm,1.27mm,1.27mm,1.27mm">
                  <w:txbxContent>
                    <w:p w14:paraId="4E5B43BA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Estudos </w:t>
                      </w: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excluídos por não se </w:t>
                      </w:r>
                      <w:proofErr w:type="spellStart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inclu</w:t>
                      </w:r>
                      <w:proofErr w:type="spellEnd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írem nos benefícios gerados a partir da prática de amamenta</w:t>
                      </w:r>
                      <w:proofErr w:type="spellStart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çã</w:t>
                      </w:r>
                      <w:proofErr w:type="spellEnd"/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 exclusiva até os 6 meses </w:t>
                      </w:r>
                    </w:p>
                    <w:p w14:paraId="1E42161B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n= 1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30592" behindDoc="0" locked="0" layoutInCell="1" allowOverlap="1" wp14:anchorId="0985A6B9" wp14:editId="7CAB925E">
                <wp:simplePos x="0" y="0"/>
                <wp:positionH relativeFrom="column">
                  <wp:posOffset>476250</wp:posOffset>
                </wp:positionH>
                <wp:positionV relativeFrom="line">
                  <wp:posOffset>34290</wp:posOffset>
                </wp:positionV>
                <wp:extent cx="1887220" cy="526414"/>
                <wp:effectExtent l="0" t="0" r="17780" b="26670"/>
                <wp:wrapNone/>
                <wp:docPr id="1073741851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526414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6856D3FC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Estudos selecionados para leitura na integra </w:t>
                            </w:r>
                          </w:p>
                          <w:p w14:paraId="660F6401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n= 14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5A6B9" id="_x0000_s1041" alt="Rectangle 8" style="position:absolute;left:0;text-align:left;margin-left:37.5pt;margin-top:2.7pt;width:148.6pt;height:41.45pt;z-index:251630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" filled="f" strokeweight="2pt">
                <v:stroke joinstyle="round"/>
                <v:textbox inset="1.27mm,1.27mm,1.27mm,1.27mm">
                  <w:txbxContent>
                    <w:p w14:paraId="6856D3FC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Estudos selecionados para leitura na integra </w:t>
                      </w:r>
                    </w:p>
                    <w:p w14:paraId="660F6401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n= 14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4CF56CAE" w14:textId="783642CE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776D07FA" wp14:editId="283EE203">
                <wp:simplePos x="0" y="0"/>
                <wp:positionH relativeFrom="column">
                  <wp:posOffset>2357120</wp:posOffset>
                </wp:positionH>
                <wp:positionV relativeFrom="line">
                  <wp:posOffset>76200</wp:posOffset>
                </wp:positionV>
                <wp:extent cx="563245" cy="0"/>
                <wp:effectExtent l="0" t="76200" r="27305" b="95250"/>
                <wp:wrapNone/>
                <wp:docPr id="1073741852" name="officeArt object" descr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1D0C6" id="officeArt object" o:spid="_x0000_s1026" alt="Straight Arrow Connector 17" style="position:absolute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85.6pt,6pt" to="229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">
                <v:stroke endarrow="block"/>
                <w10:wrap anchory="line"/>
              </v:line>
            </w:pict>
          </mc:Fallback>
        </mc:AlternateContent>
      </w:r>
    </w:p>
    <w:p w14:paraId="7E573ABB" w14:textId="1900DA06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75459856" wp14:editId="3091039D">
                <wp:simplePos x="0" y="0"/>
                <wp:positionH relativeFrom="column">
                  <wp:posOffset>1393825</wp:posOffset>
                </wp:positionH>
                <wp:positionV relativeFrom="line">
                  <wp:posOffset>35560</wp:posOffset>
                </wp:positionV>
                <wp:extent cx="0" cy="281305"/>
                <wp:effectExtent l="76200" t="0" r="57150" b="61595"/>
                <wp:wrapNone/>
                <wp:docPr id="1073741853" name="officeArt object" descr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AFF82" id="officeArt object" o:spid="_x0000_s1026" alt="Straight Arrow Connector 36" style="position:absolute;z-index:251709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09.75pt,2.8pt" to="109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">
                <v:stroke endarrow="block"/>
                <w10:wrap anchory="line"/>
              </v:line>
            </w:pict>
          </mc:Fallback>
        </mc:AlternateContent>
      </w:r>
    </w:p>
    <w:p w14:paraId="73750ADF" w14:textId="7806415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6C2EFF6D" w14:textId="04F231B9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57150" distB="57150" distL="57150" distR="57150" simplePos="0" relativeHeight="251692032" behindDoc="0" locked="0" layoutInCell="1" allowOverlap="1" wp14:anchorId="4EB347B6" wp14:editId="6B50CE87">
                <wp:simplePos x="0" y="0"/>
                <wp:positionH relativeFrom="column">
                  <wp:posOffset>75565</wp:posOffset>
                </wp:positionH>
                <wp:positionV relativeFrom="line">
                  <wp:posOffset>67310</wp:posOffset>
                </wp:positionV>
                <wp:extent cx="291465" cy="1864995"/>
                <wp:effectExtent l="0" t="0" r="13335" b="20955"/>
                <wp:wrapSquare wrapText="bothSides" distT="57150" distB="57150" distL="57150" distR="57150"/>
                <wp:docPr id="1073741858" name="officeArt object" descr="Flowchart: Alternate Process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" cy="1864995"/>
                          <a:chOff x="-1" y="0"/>
                          <a:chExt cx="262891" cy="1865630"/>
                        </a:xfrm>
                      </wpg:grpSpPr>
                      <wps:wsp>
                        <wps:cNvPr id="1073741856" name="Forma"/>
                        <wps:cNvSpPr/>
                        <wps:spPr>
                          <a:xfrm rot="16200000">
                            <a:off x="-801370" y="801369"/>
                            <a:ext cx="1865630" cy="2628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600"/>
                                </a:moveTo>
                                <a:cubicBezTo>
                                  <a:pt x="0" y="1612"/>
                                  <a:pt x="227" y="0"/>
                                  <a:pt x="507" y="0"/>
                                </a:cubicBezTo>
                                <a:lnTo>
                                  <a:pt x="21093" y="0"/>
                                </a:lnTo>
                                <a:cubicBezTo>
                                  <a:pt x="21373" y="0"/>
                                  <a:pt x="21600" y="1612"/>
                                  <a:pt x="21600" y="3600"/>
                                </a:cubicBezTo>
                                <a:lnTo>
                                  <a:pt x="21600" y="18000"/>
                                </a:lnTo>
                                <a:cubicBezTo>
                                  <a:pt x="21600" y="19988"/>
                                  <a:pt x="21373" y="21600"/>
                                  <a:pt x="21093" y="21600"/>
                                </a:cubicBezTo>
                                <a:lnTo>
                                  <a:pt x="507" y="21600"/>
                                </a:lnTo>
                                <a:cubicBezTo>
                                  <a:pt x="227" y="21600"/>
                                  <a:pt x="0" y="19988"/>
                                  <a:pt x="0" y="18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7" name="Incluído"/>
                        <wps:cNvSpPr txBox="1"/>
                        <wps:spPr>
                          <a:xfrm rot="16200000">
                            <a:off x="-728566" y="843500"/>
                            <a:ext cx="1704975" cy="20282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34C1F2D" w14:textId="77777777" w:rsidR="002529A4" w:rsidRDefault="002529A4" w:rsidP="002529A4">
                              <w:pPr>
                                <w:pStyle w:val="Corpo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Inclu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  <w:lang w:val="en-US"/>
                                </w:rPr>
                                <w:t>í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sz w:val="18"/>
                                  <w:szCs w:val="18"/>
                                  <w:lang w:val="es-ES_tradnl"/>
                                </w:rPr>
                                <w:t xml:space="preserve">do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B347B6" id="_x0000_s1042" alt="Flowchart: Alternate Process 33" style="position:absolute;left:0;text-align:left;margin-left:5.95pt;margin-top:5.3pt;width:22.95pt;height:146.85pt;z-index:251692032;mso-wrap-distance-left:4.5pt;mso-wrap-distance-top:4.5pt;mso-wrap-distance-right:4.5pt;mso-wrap-distance-bottom:4.5pt;mso-position-vertical-relative:line;mso-width-relative:margin" coordorigin="" coordsize="2628,18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">
                <v:shape id="Forma" o:spid="_x0000_s1043" style="position:absolute;left:-8014;top:8014;width:18656;height:262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" path="m,3600c,1612,227,,507,l21093,v280,,507,1612,507,3600l21600,18000v,1988,-227,3600,-507,3600l507,21600c227,21600,,19988,,18000l,3600xe" fillcolor="#c9f" strokeweight="2pt">
                  <v:path arrowok="t" o:extrusionok="f" o:connecttype="custom" o:connectlocs="932815,131446;932815,131446;932815,131446;932815,131446" o:connectangles="0,90,180,270"/>
                </v:shape>
                <v:shape id="Incluído" o:spid="_x0000_s1044" type="#_x0000_t202" style="position:absolute;left:-7286;top:8435;width:17050;height:202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" filled="f" stroked="f" strokeweight="1pt">
                  <v:stroke miterlimit="4"/>
                  <v:textbox inset="1.27mm,1.27mm,1.27mm,1.27mm">
                    <w:txbxContent>
                      <w:p w14:paraId="334C1F2D" w14:textId="77777777" w:rsidR="002529A4" w:rsidRDefault="002529A4" w:rsidP="002529A4">
                        <w:pPr>
                          <w:pStyle w:val="Corpo"/>
                          <w:spacing w:after="0"/>
                          <w:jc w:val="center"/>
                        </w:pP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</w:rPr>
                          <w:t>Inclu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í</w:t>
                        </w:r>
                        <w:r>
                          <w:rPr>
                            <w:rFonts w:ascii="Arial" w:hAnsi="Arial"/>
                            <w:b/>
                            <w:bCs/>
                            <w:sz w:val="18"/>
                            <w:szCs w:val="18"/>
                            <w:lang w:val="es-ES_tradnl"/>
                          </w:rPr>
                          <w:t xml:space="preserve">do </w:t>
                        </w:r>
                      </w:p>
                    </w:txbxContent>
                  </v:textbox>
                </v:shape>
                <w10:wrap type="square" anchory="line"/>
              </v:group>
            </w:pict>
          </mc:Fallback>
        </mc:AlternateContent>
      </w: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5DD6FB7" wp14:editId="5A6A2932">
                <wp:simplePos x="0" y="0"/>
                <wp:positionH relativeFrom="column">
                  <wp:posOffset>472440</wp:posOffset>
                </wp:positionH>
                <wp:positionV relativeFrom="line">
                  <wp:posOffset>103505</wp:posOffset>
                </wp:positionV>
                <wp:extent cx="1887220" cy="723900"/>
                <wp:effectExtent l="0" t="0" r="17780" b="19050"/>
                <wp:wrapNone/>
                <wp:docPr id="1073741854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77C650F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Estudos </w:t>
                            </w: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disponíveis na íntegra </w:t>
                            </w:r>
                          </w:p>
                          <w:p w14:paraId="7A3DE376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 = 13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D6FB7" id="_x0000_s1045" alt="Rectangle 13" style="position:absolute;left:0;text-align:left;margin-left:37.2pt;margin-top:8.15pt;width:148.6pt;height:57pt;z-index: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" filled="f" strokeweight="2pt">
                <v:stroke joinstyle="round"/>
                <v:textbox inset="1.27mm,1.27mm,1.27mm,1.27mm">
                  <w:txbxContent>
                    <w:p w14:paraId="777C650F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Estudos </w:t>
                      </w: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disponíveis na íntegra </w:t>
                      </w:r>
                    </w:p>
                    <w:p w14:paraId="7A3DE376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 = 13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6209E085" w14:textId="0394D6C8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FF74C1F" w14:textId="74EF17B6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D301A21" w14:textId="74CF892D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7721F0A9" wp14:editId="7DAC8C69">
                <wp:simplePos x="0" y="0"/>
                <wp:positionH relativeFrom="column">
                  <wp:posOffset>1365250</wp:posOffset>
                </wp:positionH>
                <wp:positionV relativeFrom="line">
                  <wp:posOffset>105410</wp:posOffset>
                </wp:positionV>
                <wp:extent cx="0" cy="281305"/>
                <wp:effectExtent l="76200" t="0" r="57150" b="61595"/>
                <wp:wrapNone/>
                <wp:docPr id="1073741855" name="officeArt object" descr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E02B0" id="officeArt object" o:spid="_x0000_s1026" alt="Straight Arrow Connector 36" style="position:absolute;z-index:251721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107.5pt,8.3pt" to="107.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">
                <v:stroke endarrow="block"/>
                <w10:wrap anchory="line"/>
              </v:line>
            </w:pict>
          </mc:Fallback>
        </mc:AlternateContent>
      </w:r>
    </w:p>
    <w:p w14:paraId="796727CC" w14:textId="093D82F6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noProof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0F60EA17" wp14:editId="7CFB20C9">
                <wp:simplePos x="0" y="0"/>
                <wp:positionH relativeFrom="column">
                  <wp:posOffset>464820</wp:posOffset>
                </wp:positionH>
                <wp:positionV relativeFrom="line">
                  <wp:posOffset>167005</wp:posOffset>
                </wp:positionV>
                <wp:extent cx="1887220" cy="723900"/>
                <wp:effectExtent l="0" t="0" r="17780" b="19050"/>
                <wp:wrapNone/>
                <wp:docPr id="1073741859" name="officeArt object" descr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220" cy="7239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A54DE30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Estudos inclusos na Revisão</w:t>
                            </w:r>
                          </w:p>
                          <w:p w14:paraId="74DC8CEF" w14:textId="77777777" w:rsidR="002529A4" w:rsidRPr="002529A4" w:rsidRDefault="002529A4" w:rsidP="002529A4">
                            <w:pPr>
                              <w:pStyle w:val="Corpo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529A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 = 13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0EA17" id="_x0000_s1046" alt="Rectangle 13" style="position:absolute;left:0;text-align:left;margin-left:36.6pt;margin-top:13.15pt;width:148.6pt;height:57pt;z-index:251715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" filled="f" strokeweight="2pt">
                <v:stroke joinstyle="round"/>
                <v:textbox inset="1.27mm,1.27mm,1.27mm,1.27mm">
                  <w:txbxContent>
                    <w:p w14:paraId="0A54DE30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Estudos inclusos na Revisão</w:t>
                      </w:r>
                    </w:p>
                    <w:p w14:paraId="74DC8CEF" w14:textId="77777777" w:rsidR="002529A4" w:rsidRPr="002529A4" w:rsidRDefault="002529A4" w:rsidP="002529A4">
                      <w:pPr>
                        <w:pStyle w:val="Corpo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529A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 = 13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056EA5B7" w14:textId="678C379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0D8007A" w14:textId="00C2B071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A1E317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A7E2D7C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Fonte: Desenvolvido pelos autores</w:t>
      </w:r>
    </w:p>
    <w:p w14:paraId="15A3B3A8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430040E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A pesquisa contou com uma busca atrav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 das bases de dados Biblioteca Virtual em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de (BVS), que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inclu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ram: Literatura Latino-Americano e do Caribe em Ci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da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de (LILACS), US National Library of Medicine (MEDLINE), Banco de Dados em Enfermagem (BDENF),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ndice Bibliogr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fico Espanhol em Ci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da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(IBECS) e Literatura do Caribe em Ci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da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de. Em rela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ao per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odo de publica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foram inclusos artigos publicados entre o per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odo de 1988 a 2022, que dispon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veis na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ntegra, tendo em vista a atualiza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do tema e a escassez dos resultados encontrados.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011866A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Para a sele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dos artigos empregaram-se os seguintes descritores: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do Lactente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Cultura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gena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”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Desenvolvimento Infantil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.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foi utilizada a plataforma Rayyan, um aplicativo gratuito desenvolvido pelo Qatar Computing Research Institute (QCRI) a fim de analisar os resultados encontrados, sem que houvesse vi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s entre os autores. </w:t>
      </w:r>
    </w:p>
    <w:p w14:paraId="2025E44A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Para 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lise, foi desenvolvida a seguinte quest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norteadora: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Existem influ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da medicina tradicional do lactente no desenvolvimento infantil?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</w:p>
    <w:p w14:paraId="68B3AE6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artigos que 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respondiam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quest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norteadora citada acima foram exclu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dos em conjunto com os artigos duplicados.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13 trabalhos foram considerados eleg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veis, esses, lidos na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ntegra e com uma avalia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criteriosa e qualitativa. Por fim, com a finalidade de sintetizar a obten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dados, descreveram-se os achados, por meio de uma tabela,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nas seguintes vari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veis: Titulo, Pa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s, Local de publica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Ano, Resultados e Contribui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para o Estudo.</w:t>
      </w:r>
    </w:p>
    <w:p w14:paraId="503630E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estudos foram publicados de 1988 a 2022. Os artigos tiveram como autores estudantes e acad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micos do curso de medicina,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dicos, mestres e doutores,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de Institui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es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de.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49FF8FD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Dessa maneira, os riscos da presente pesquisa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nimos, visto a utiliza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pesquisas j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realizadas anteriormente. Por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m, tais riscos perpassam pela possibilidade de interpreta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err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nea dos dados obtidos, sendo minimizada pela avalia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criteriosa das autoras. </w:t>
      </w:r>
    </w:p>
    <w:p w14:paraId="6C3D4D1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6C286F5" w14:textId="4625CC7F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3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RESULTADOS </w:t>
      </w:r>
    </w:p>
    <w:p w14:paraId="6FC0093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partir da 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lise dos 13 estudos, p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ô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de-se construir a seguinte tabela: </w:t>
      </w:r>
    </w:p>
    <w:p w14:paraId="352D92BD" w14:textId="77777777" w:rsidR="002529A4" w:rsidRPr="002529A4" w:rsidRDefault="002529A4" w:rsidP="002529A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5F0EE1A8" w14:textId="77777777" w:rsidR="002529A4" w:rsidRDefault="002529A4">
      <w:pPr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306332E7" w14:textId="3322F49C" w:rsidR="002529A4" w:rsidRPr="002529A4" w:rsidRDefault="002529A4" w:rsidP="002529A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Tabela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1 -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Resultado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da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análise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dos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estudos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inclusos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0"/>
          <w:szCs w:val="20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RI</w:t>
      </w:r>
    </w:p>
    <w:tbl>
      <w:tblPr>
        <w:tblStyle w:val="TableNormal1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962"/>
        <w:gridCol w:w="7233"/>
      </w:tblGrid>
      <w:tr w:rsidR="002529A4" w:rsidRPr="002529A4" w14:paraId="5E18EB7C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107" w:type="dxa"/>
              <w:bottom w:w="80" w:type="dxa"/>
              <w:right w:w="80" w:type="dxa"/>
            </w:tcMar>
            <w:vAlign w:val="center"/>
          </w:tcPr>
          <w:p w14:paraId="68A4A461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b/>
                <w:bCs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2FCA0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b/>
                <w:bCs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Autores</w:t>
            </w:r>
            <w:proofErr w:type="spellEnd"/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2425F" w14:textId="77777777" w:rsidR="002529A4" w:rsidRPr="002529A4" w:rsidRDefault="002529A4" w:rsidP="002529A4">
            <w:pPr>
              <w:tabs>
                <w:tab w:val="left" w:pos="2164"/>
              </w:tabs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b/>
                <w:bCs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Principais</w:t>
            </w:r>
            <w:proofErr w:type="spellEnd"/>
            <w:r w:rsidRPr="002529A4">
              <w:rPr>
                <w:b/>
                <w:bCs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b/>
                <w:bCs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achados</w:t>
            </w:r>
            <w:proofErr w:type="spellEnd"/>
          </w:p>
        </w:tc>
      </w:tr>
      <w:tr w:rsidR="002529A4" w:rsidRPr="002529A4" w14:paraId="237C0440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EDDFE" w14:textId="747E73FA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535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ÁLVAREZ-IZAZAGA, Marsela A. </w:t>
            </w:r>
            <w:r w:rsidRPr="002529A4">
              <w:rPr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 al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4B9AD" w14:textId="77777777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atraso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neurodesenvolvimento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foi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Muitas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disseram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assistência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Filhos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tiveram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estímulos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oportunos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7383D47F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preditor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atraso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neurodesenvolvimento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foi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assistência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difícil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acesso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serviços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básicos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Além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alterar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neurodesenvolvimento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Logo,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migração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população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indígena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um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determinante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social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1762D714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BC551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DABDD" w14:textId="32343209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ROSENSTOCK, Summer et. Al.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7054B" w14:textId="1770529F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Uso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visita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domiciliar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Nativos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Americanos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promover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alimentar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crescimento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primeiro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mostrou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-se que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intervenção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efetiva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promoção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nutrição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crescimento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49152F55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1E30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F1EF8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OLIVEIRA, Enilda F. D. </w:t>
            </w:r>
            <w:r w:rsidRPr="002529A4">
              <w:rPr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 al.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D600" w14:textId="77777777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assiduidade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sofre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influências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fatores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intrínsecos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fatores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intrínsecos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relacionados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serviço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disponibilidade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agendamento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tempo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mesmas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).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Todavia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associam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presença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doença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dificultando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comparecimento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serviço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095A9E6" w14:textId="4B1E5EF3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diminuição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sistemas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vulneráveis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envolvem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aspectos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imunológicos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imaturidade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imunológica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até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eventos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externos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acesso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restrito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à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saneamento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básico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podendo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repercussão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8A3A59C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puericultura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supervisão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orientação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vacinação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amamentação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higiene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identificação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precoce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agravos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doenças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consultas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diminuem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riscos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mortalidade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5452C5A9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5ABAA" w14:textId="672D6B2A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8627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ASTUDILLO, P </w:t>
            </w:r>
            <w:r w:rsidRPr="002529A4">
              <w:rPr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 al.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2677F" w14:textId="77777777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Espiritualidade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natureza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está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com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próprios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cultura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Basear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avaliação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psicomotor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insuficiente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avaliar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integralidade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complexidade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progressos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habilidades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competências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indígenas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1B097178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centrais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relacionam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padrões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intraculturais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infância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indígena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físico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linguagem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sócio-cognitivo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emocional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aprendizagem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psicossocial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aprendizagem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geita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observação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participação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compreendido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entrelaçando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social, cultural, natural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espiritual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387019C6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1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BFA9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67302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KROENING, Abigail L. </w:t>
            </w:r>
            <w:r w:rsidRPr="002529A4">
              <w:rPr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 al.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711E8" w14:textId="547510C2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Avaliação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valores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deficiência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práticas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torno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deficiência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experiência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refugiado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feedback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específico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Avaliação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Estado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Pais.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foi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preocupação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déficits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problemas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fala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comportamento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estivessem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presentes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D36C6A0" w14:textId="2A10CEE6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perspectivas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refugiados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influenciar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reconhecimento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resposta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preocupações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96EBDB1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Pode-se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perceber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barreiras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identificação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atrasos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devido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limitada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conhecimento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deficiente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linguagem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práticas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tradicionais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1D740502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99F0A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721DF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COELHO, Carla V. 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B1652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populações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indígenas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doença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diarreica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contribui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significativamente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elevadas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taxas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morbimortalidade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Dessa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maneira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afetar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crescimento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1E4A2B2F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0E091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3CF0D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BYERS, Lyn </w:t>
            </w:r>
            <w:r w:rsidRPr="002529A4">
              <w:rPr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 al.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FE49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encorajadas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elogiadas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maturidade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social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emocional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físico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independentemente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alcançados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Dessa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maneira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crescimento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está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relacionado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escalas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tempo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cronológico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0902D3BC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77CDF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E45D7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PHUKA, John C. </w:t>
            </w:r>
            <w:r w:rsidRPr="002529A4">
              <w:rPr>
                <w:i/>
                <w:iCs/>
                <w:color w:val="000000"/>
                <w:u w:color="000000"/>
                <w:lang w:val="nl-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 al.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9FFE1" w14:textId="61DE2106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Lactentes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rurais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Malawi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receberam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suplementação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diária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12 meses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dieta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suplementos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nutricionais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à base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lipídios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testados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farinha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milho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soja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fortificada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resultados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motor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comparáveis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até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18 meses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Educação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ganho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peso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durante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afetar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positivamente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91A2C1D" w14:textId="21A5CA5C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Suplementação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fortificação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micronutrientes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promovem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neurocomportamental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suplementação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0C1B290F" w14:textId="7050E3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ácidos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graxos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essenciais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cérebro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654744A7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17803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E51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BARRETO, Carla T. G.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20FE0" w14:textId="6A334756" w:rsidR="002529A4" w:rsidRPr="002529A4" w:rsidRDefault="002529A4" w:rsidP="002529A4">
            <w:pPr>
              <w:jc w:val="both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desnutrição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anemia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figuram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entre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principais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problemas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5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países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costumam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integrar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circulo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vicioso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desnutrição-infecção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no qual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infecções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respiratórias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agudas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diarreias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possuem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relevância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epidemiológica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5977D585" w14:textId="77777777" w:rsidR="002529A4" w:rsidRPr="002529A4" w:rsidRDefault="002529A4" w:rsidP="002529A4">
            <w:pPr>
              <w:jc w:val="both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estatura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foi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principal deficit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antropométrico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encontrado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prevalências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desnutrição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sofrem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forte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incremento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partir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dos 12 meses.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prevalência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anemia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foi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88,9% entre 6 a 11 meses.</w:t>
            </w:r>
          </w:p>
        </w:tc>
      </w:tr>
      <w:tr w:rsidR="002529A4" w:rsidRPr="002529A4" w14:paraId="27858690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8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1A5BD" w14:textId="4C4498DD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10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03326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DINIZ, Regina L. P.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43CB" w14:textId="7EA94254" w:rsidR="002529A4" w:rsidRPr="002529A4" w:rsidRDefault="002529A4" w:rsidP="002529A4">
            <w:pPr>
              <w:jc w:val="center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evolução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crescimento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consideradas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dentro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adequada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tendo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referencia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curvas da OMS, 2006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Caderneta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</w:p>
          <w:p w14:paraId="6A90C0D9" w14:textId="3E628DDF" w:rsidR="002529A4" w:rsidRPr="002529A4" w:rsidRDefault="002529A4" w:rsidP="002529A4">
            <w:pPr>
              <w:jc w:val="center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Houve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prevalência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peso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nascer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devido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melhores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qualidade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progresso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tecnológico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grande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maioria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evolução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peso para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consideradas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dentro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adequada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independente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sexo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perímetro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encefálico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teve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evolução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dentro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adequada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Em 17 dos 23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marcos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pesquisado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mensalmente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apresentaram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cumprimento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esperado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idade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E4339A5" w14:textId="77777777" w:rsidR="002529A4" w:rsidRPr="002529A4" w:rsidRDefault="002529A4" w:rsidP="002529A4">
            <w:pPr>
              <w:jc w:val="center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baixa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incidência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baixo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peso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nascer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houve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cobertura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100%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famílias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agentes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indígenas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tendo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relação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liderança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pertencer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à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mesma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etnia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o percentual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elevado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realização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-natal.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Além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houve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um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efeito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benéfico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sobre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devido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hábito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famílias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indígenas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casas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muros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contato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frequente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famílias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vizinhas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participação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direta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família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E,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consideram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tudo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ser visto pela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criança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importante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seu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aprendizado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04074F9A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Nascimento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pré-termo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baixo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peso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nascer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constituem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fatores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risco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interferir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ritmo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padrões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motores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destas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aquisições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durante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primeiro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6BF3F1E8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7FDF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669F6" w14:textId="65E97981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AHOLI, P.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BC08E" w14:textId="48E72D5E" w:rsidR="002529A4" w:rsidRPr="002529A4" w:rsidRDefault="002529A4" w:rsidP="002529A4">
            <w:pPr>
              <w:jc w:val="center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Dar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aguda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bebe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assim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que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é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lavado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prevenir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hipoglicemia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neonatal,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aleitamento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materno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massagem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tradicional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;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após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nascimento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recém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nascido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recebe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limão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ou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gim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prevenir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obstrução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vias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respiratórias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Ovos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conhecidos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causa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diarreia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Africa e, com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isso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causar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efeitos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no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físico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6DD6FEA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Portanto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medicina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tradicional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superstições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favor </w:t>
            </w:r>
            <w:proofErr w:type="gram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</w:t>
            </w:r>
            <w:proofErr w:type="gram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físico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lactente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2529A4" w:rsidRPr="002529A4" w14:paraId="4A88C29B" w14:textId="77777777" w:rsidTr="00252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435C4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F43A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de-D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HOPKINS, B; WESTRA, T.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2E78E" w14:textId="77777777" w:rsidR="002529A4" w:rsidRPr="002529A4" w:rsidRDefault="002529A4" w:rsidP="002529A4">
            <w:pPr>
              <w:jc w:val="center"/>
              <w:rPr>
                <w:rFonts w:eastAsia="Arial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manuseio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formal,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utilizado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pelas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mães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serve para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facilitar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motor grosso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durante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primeira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infância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 para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controle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postural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longo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eixo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vertical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corpo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Essa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rotina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manejo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faz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parte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medicina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popular 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objetivo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não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só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promover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saúde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infantil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mas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também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uma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espécie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exame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neurológico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03EA31E5" w14:textId="77777777" w:rsidR="002529A4" w:rsidRPr="002529A4" w:rsidRDefault="002529A4" w:rsidP="002529A4">
            <w:pPr>
              <w:jc w:val="center"/>
              <w:rPr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Portanto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prática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Medicina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Tradicional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objetivo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promover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desenvolvimento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motor grosso do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lactente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também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analisa</w:t>
            </w:r>
            <w:proofErr w:type="spellEnd"/>
            <w:r w:rsidRPr="002529A4">
              <w:rPr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-lo.</w:t>
            </w:r>
          </w:p>
        </w:tc>
      </w:tr>
    </w:tbl>
    <w:p w14:paraId="0E58471E" w14:textId="7172D518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0"/>
          <w:szCs w:val="20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Fonte: tabela desenvolvida por autores desta RI.</w:t>
      </w:r>
    </w:p>
    <w:p w14:paraId="6BACF32E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64FA2F2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Dessa maneira, pode-se concluir que o atraso do desenvolvimento 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mais relacionado com a dificuldade de acesso aos servi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sicos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de, deixando as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mais vulner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veis. Dessa maneira, a interven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da Medicina Baseada em Evid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ncias, atrav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s de promo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de, de nutri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infantil e crescimento, contribuem para o desenvolvimento do lactente. </w:t>
      </w:r>
    </w:p>
    <w:p w14:paraId="6CEF1C4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ab/>
        <w:t>Espiritualidade e natureza tamb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possuem influ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ncia no desenvolvimento, todavia,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considerado um entrela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social, cultural e espiritual. Deve-se ressaltar que o uso da Medicina Tradicional e supersti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a favor do desenvolvimento do lactente.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os atrasos tamb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podem ser correlacionados com educa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limitada, conhecimento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deficiente, linguagem e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ticas tradicionais de cura, muitas vezes podendo afetar o crescimento e o desenvolvimento de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as. </w:t>
      </w:r>
    </w:p>
    <w:p w14:paraId="2C1C52A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para o desenvolvimento, tamb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m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necess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ria uma alimenta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adequada, sendo esclarecido o uso de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cidos graxos como essenciais no desenvolvimento neurol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gico. Pode-se citar a presen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 de anemia em lactentes e baixa estatura para idade.  </w:t>
      </w:r>
    </w:p>
    <w:p w14:paraId="559B33D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3E1FDBC0" w14:textId="1D125824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4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DISCUSSÃO </w:t>
      </w:r>
    </w:p>
    <w:p w14:paraId="673E342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ab/>
        <w:t>Durante a gesta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 a amamenta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diversas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ticas da Medicina Tradicional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usadas, como o uso do leite materno para tratamento de resfriado comum, conjuntivite.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tem como objetivo, tamb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m, paliar a morte infantil. Todavia, algumas culturas acreditam que o leite pode estar contaminado, atrav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s do mundo espiritual, e com isso, interrompem as mamadas.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&gt;&lt;Author&gt;Paula Gomes&lt;/Author&gt;&lt;Year&gt;2023&lt;/Year&gt;&lt;Prefix&gt;&lt;/Prefix&gt;&lt;Suffix&gt;&lt;/Suffix&gt;&lt;Pages&gt;&lt;/Pages&gt;&lt;DisplayText&gt;(GOMES, RODRIGUES e ESPERANDIM, 2023)&lt;/DisplayText&gt;&lt;record&gt;&lt;ref-type name="Journal Article"&gt;17&lt;/ref-type&gt;&lt;contributors&gt;&lt;authors&gt;&lt;author&gt;Paula Gomes&lt;/author&gt;&lt;/authors&gt;&lt;/contributors&gt;&lt;titles/&gt;&lt;title&gt;O uso de tradições na amamentação para prevenção e cura de doenças: Uma Revisão Integrativa&lt;/title&gt;&lt;periodical/&gt;&lt;volume&gt;6&lt;/volume&gt;&lt;dates&gt;&lt;year&gt;2023&lt;/year&gt;&lt;pub-dates/&gt;&lt;/dates&gt;&lt;/record&gt;&lt;/Cite&gt;&lt;/EndNote&gt;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(GOMES, RODRIGUES e ESPERANDIM, 2023)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5862DEF5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Na tradi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ayur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dica, a amamenta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um per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odo de moldar o lactente nutricional,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dico e moralmente. Dessa maneira, torna-se importante analisar as consequ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da amamenta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 e sua influ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ncia cultural no desenvolvimento do lactente.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&gt;&lt;Author&gt;Paula Gomes&lt;/Author&gt;&lt;Year&gt;2023&lt;/Year&gt;&lt;Prefix&gt;&lt;/Prefix&gt;&lt;Suffix&gt;&lt;/Suffix&gt;&lt;Pages&gt;&lt;/Pages&gt;&lt;DisplayText&gt;(GOMES, RODRIGUES e ESPERANDIM, 2023)&lt;/DisplayText&gt;&lt;record&gt;&lt;ref-type name="Journal Article"&gt;17&lt;/ref-type&gt;&lt;contributors&gt;&lt;authors&gt;&lt;author&gt;Paula Gomes&lt;/author&gt;&lt;/authors&gt;&lt;/contributors&gt;&lt;titles/&gt;&lt;title&gt;O uso de tradições na amamentação para prevenção e cura de doenças: Uma Revisão Integrativa&lt;/title&gt;&lt;periodical/&gt;&lt;volume&gt;6&lt;/volume&gt;&lt;dates&gt;&lt;year&gt;2023&lt;/year&gt;&lt;pub-dates/&gt;&lt;/dates&gt;&lt;/record&gt;&lt;/Cite&gt;&lt;/EndNote&gt;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(GOMES, RODRIGUES e ESPERANDIM, 2023)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64103857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 xml:space="preserve">Primeiramente,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LVAREZ-IZAZAGA, et. Al. (2022) encontrou maior 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ficit no neurodesenvolvimento em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com aus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 de assist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ncia e dif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cil acesso aos servi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sicos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de. Entretanto, essa assist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 estava ausente desde o parto, e, dessa maneira, desde o nascimento, os lactentes receberam menos 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mulos oportunos para o desenvolvimento. Por isso, para promover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alimentar infantil e crescimento no primeiro ano de vida, no estudo de ROSENSTOCK et. Al. (2015) foi proposto o uso de visitas domiciliares e foi comprovada a efic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cia atrav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 de um ensaio cl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nico em beb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 com 3 a 12 meses ap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s o parto. </w:t>
      </w:r>
    </w:p>
    <w:p w14:paraId="5D4E4B8D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Outro fator importante sobre o uso das unidades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foi demonstrado por  OLIVEIRA et. Al. (2019) que as 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associavam as consultas da puericultura com a presen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nl-NL" w:eastAsia="pt-BR"/>
          <w14:textOutline w14:w="0" w14:cap="flat" w14:cmpd="sng" w14:algn="ctr">
            <w14:noFill/>
            <w14:prstDash w14:val="solid"/>
            <w14:bevel/>
          </w14:textOutline>
        </w:rPr>
        <w:t>a de doen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e, com isso, vacina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amamenta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o, higiene e identifica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precoce dos agravos ficavam incompletos. </w:t>
      </w:r>
    </w:p>
    <w:p w14:paraId="1FB55A48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Ademais, no estudo de Kroening et. Al. (2016) foi aplicado uma Avalia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do Estado de Desenvolvimento dos Pais e 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houve preocupa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nos marcos do desenvolvimento por parte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dos pais, ao menos que a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apresentasse problemas na fala ou de comportamento. Pode-se concluir que barreiras na identifica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atrasos 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relacionadas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educa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 conhecimento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 limitada e uso de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ticas tradicionais de cura. </w:t>
      </w:r>
    </w:p>
    <w:p w14:paraId="0B5551E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 cultura varia de acordo com a popula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gena analisada. E, de acordo com ASTUDILLO et. Al. (2018)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poss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vel discutir os marcos do desenvolvimento. O caminhar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um marco de independ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ncia, pois o lactente pode transcender os limites do lar,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de favorecer maior socializa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com outras pessoas que 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 perten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am ao 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cleo familiar. A linguagem est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á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presente por volta dos 9-10 meses, com sons, com 11-12 meses de idade, 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aram a entender as palavras e, com 16 meses, 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aram a produzir palavras. </w:t>
      </w:r>
    </w:p>
    <w:p w14:paraId="6332D06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Em rela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ao sociocognitivo, as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poderiam aprender suas futuras ocupa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por meio da 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o, imita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 bricadeira. Todavia, em tribos como yucatecos e maias, pouca aten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a esse aspecto era dado ao filho. Em tribos do Peru 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ndia, o engatinhar foi frequente aos 12 meses e a troca comunicativa de 8 a 13 meses. </w:t>
      </w:r>
    </w:p>
    <w:p w14:paraId="2F72951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No ensino e aprendizagem,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de 9 a 10 meses de diversas origens culturais demonstraram aprender por imita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o, sendo mais frequentes 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de trabalho dom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stico. Mas, essa aprendizagem apenas se desenvolveu ap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 a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a come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ar a engatinhar, por conquistar uma maior independ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ncia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9CEE66D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ab/>
        <w:t>Houve omiss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do castigo corporal ou verbal para ensinar normas culturais nas tribos Mbya-Gurani e Tobas e, em vista disso, usam 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cnicas baseadas na esquiva e na fuga. Outrossim, na tribo Moyu-yoreme, para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sv-SE" w:eastAsia="pt-BR"/>
          <w14:textOutline w14:w="0" w14:cap="flat" w14:cmpd="sng" w14:algn="ctr">
            <w14:noFill/>
            <w14:prstDash w14:val="solid"/>
            <w14:bevel/>
          </w14:textOutline>
        </w:rPr>
        <w:t>ser inteligente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utilizado da raiva, vergonha e medo, beneficiando do desenvolvimento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cio-moral. </w:t>
      </w:r>
    </w:p>
    <w:p w14:paraId="716AD795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Por COELHO (2013) foi elucidado a presen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 de elevadas taxas de doen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as diarreicas e, dessa maneira, pode afetar o desenvolvimento e o crescimento de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as, devido ao baixo peso e desmame precoce. 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instrText xml:space="preserve"> ADDIN EN.CITE &lt;EndNote&gt;&lt;Cite  &gt;&lt;Author&gt;Ivonete Pereira&lt;/Author&gt;&lt;Year&gt;2008&lt;/Year&gt;&lt;Prefix&gt;&lt;/Prefix&gt;&lt;Suffix&gt;&lt;/Suffix&gt;&lt;Pages&gt;224-9&lt;/Pages&gt;&lt;DisplayText&gt;(PEREIRA e CABRAL, 2008)&lt;/DisplayText&gt;&lt;record&gt;&lt;ref-type name="Journal Article"&gt;17&lt;/ref-type&gt;&lt;contributors&gt;&lt;authors&gt;&lt;author&gt;Ivonete Pereira&lt;/author&gt;&lt;/authors&gt;&lt;/contributors&gt;&lt;titles/&gt;&lt;title&gt;DIARRÉIA AGUDA EM CRIANÇAS MENORES DE UM ANO: subsídios para o delineamento do cuidar&lt;/title&gt;&lt;periodical/&gt;&lt;pages&gt;224-9&lt;/pages&gt;&lt;volume&gt;12&lt;/volume&gt;&lt;dates&gt;&lt;year&gt;2008&lt;/year&gt;&lt;pub-dates/&gt;&lt;/dates&gt;&lt;/record&gt;&lt;/Cite&gt;&lt;/EndNote&gt;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(PEREIRA e CABRAL, 2008)</w: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2ADD763A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disso, no estudo de BARRETO (2011), a desnutri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e a anemia estavam presentes, podendo desenvolver infec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e diarreias e, com isso, foi encontrado baixa estatura para idade.</w:t>
      </w:r>
    </w:p>
    <w:p w14:paraId="0D0D55B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ab/>
        <w:t>Outrossim,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ticas para evitar o baixo peso tamb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foram propostas por PHUKA et. Al. (2012). No estudo, lactentes receberam suplementa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 di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ria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a base de 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>lip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dios ou farinha de milho e soja, apresentando bons resultados no desenvolvimento motor at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os 18 meses de idade, tendo em vista a positividade do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cido graxo para o desenvolvimento encef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lico. </w:t>
      </w:r>
    </w:p>
    <w:p w14:paraId="539EA56C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Deve-se ressaltar melhora na qualidade de vida e progresso tecnol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gico na maioria das tribos e, com isso, como demonstrado por DINIZ (2010), de acordo com par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â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metros da Caderneta da Crian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a, houve evolu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de crescimento e desenvolvimento dentro da faixa adequada,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m de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baixo peso ao nascer. Isso foi poss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vel por cobertura de 100% das fam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lias por agentes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genas de sa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ú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de, realiza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adequada de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-natal, habito de vida das fam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lias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genas (casas sem muros, contato frequente com fam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lias vizinhas, entre outros).</w:t>
      </w:r>
    </w:p>
    <w:p w14:paraId="083D0CC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Durante o primeiro ano de vida, nascimento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-termo e baixo peso ao nascer 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fatores de risco para interferir no desenvolvimento e padr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õ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motores durante o primeiro ano de vida, podendo concluir a necessidade de um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-natal adequado para a popula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gena. </w:t>
      </w:r>
    </w:p>
    <w:p w14:paraId="29211C3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Por fim, AHOLI (1990) ressalta que a Medicina Tradicional tem como objetivo promover o desenvolvimento motor e f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sico do lactente, atrav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s de supersti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es. </w:t>
      </w:r>
    </w:p>
    <w:p w14:paraId="7645557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5CEC48A9" w14:textId="27420226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5 </w:t>
      </w: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CONSIDERAÇÕES FINAIS </w:t>
      </w:r>
    </w:p>
    <w:p w14:paraId="6FAC6F9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  <w:t>Dessa maneira, pode-se concluir que existem diverg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entre a Medicina Baseada em Evid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ê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ncias e a Medicina Tradicional, em conjunto com a Cultura Ind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í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gena, durante o desenvolvimento do lactente, todavia, 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çõ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es realizadas na Medicina Tradicional tem como objetivo o desenvolvimento neuropsicomotor. Por fim, para que haja uma identifica</w:t>
      </w:r>
      <w:proofErr w:type="spellStart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çã</w:t>
      </w:r>
      <w:proofErr w:type="spellEnd"/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coesa com o atraso no desenvolvimento, deve-se, al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 de acompanhamento pr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-natal e de puericultura, educar os pais sobre os marcos do desenvolvimento e associ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-los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Medicina Tradicional, para que haja mais ades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 ao conhecimento. </w:t>
      </w:r>
    </w:p>
    <w:p w14:paraId="454282F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3A65EA6" w14:textId="4114378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AGRADECIMENTOS</w:t>
      </w:r>
    </w:p>
    <w:p w14:paraId="4089CCE3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Os autores agradecem o Centro Universitário Municipal de Franca (UNI-FACEF) ao oferecer conhecimento necessário para a produção deste estudo. Não houve financiamento para a produção deste estudo.</w:t>
      </w:r>
    </w:p>
    <w:p w14:paraId="0185FE5B" w14:textId="44B61658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783722DA" w14:textId="77777777" w:rsidR="002529A4" w:rsidRDefault="002529A4">
      <w:pP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0C7B8D07" w14:textId="5A7B12A0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REFERÊNCIAS</w:t>
      </w:r>
    </w:p>
    <w:p w14:paraId="7ADE003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fldChar w:fldCharType="begin"/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instrText xml:space="preserve"> ADDIN EN.REFLIST </w:instrText>
      </w: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fldChar w:fldCharType="separate"/>
      </w:r>
    </w:p>
    <w:p w14:paraId="31BB0593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AHOLI, P. Children and traditional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pratices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Vie Sante, África, v. 4, p. 11-14,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julho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1990.</w:t>
      </w:r>
    </w:p>
    <w:p w14:paraId="4600252F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6ED1B47D" w14:textId="3E866C93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fr-FR" w:eastAsia="pt-BR"/>
          <w14:textOutline w14:w="0" w14:cap="flat" w14:cmpd="sng" w14:algn="ctr">
            <w14:noFill/>
            <w14:prstDash w14:val="solid"/>
            <w14:bevel/>
          </w14:textOutline>
        </w:rPr>
        <w:t>ALCOFORADO CLG, et al. Revis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o Integrativa versus revis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ã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it-IT" w:eastAsia="pt-BR"/>
          <w14:textOutline w14:w="0" w14:cap="flat" w14:cmpd="sng" w14:algn="ctr">
            <w14:noFill/>
            <w14:prstDash w14:val="solid"/>
            <w14:bevel/>
          </w14:textOutline>
        </w:rPr>
        <w:t>o sistem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n-US" w:eastAsia="pt-BR"/>
          <w14:textOutline w14:w="0" w14:cap="flat" w14:cmpd="sng" w14:algn="ctr">
            <w14:noFill/>
            <w14:prstDash w14:val="solid"/>
            <w14:bevel/>
          </w14:textOutline>
        </w:rPr>
        <w:t>á</w:t>
      </w:r>
      <w:r w:rsidRPr="002529A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>tica. Revista Mineira de Enfermagem, 2014.</w:t>
      </w:r>
    </w:p>
    <w:p w14:paraId="7E060250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4793AE4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ÁLVAREZ-IZAZAGA, Marsela A.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Neurodevelopment and timely early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stimulationin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children of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indigenouns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migrant and non-migrant mothers in Chihuahua, Mexico.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Anales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Psicologia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, México, v. 38, n. 2, 2022.</w:t>
      </w:r>
    </w:p>
    <w:p w14:paraId="094B66B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07918CF9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ASTUDILLO, P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Psychomotor development from 0 to 4 years in indigenous children: 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sistematic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literature search.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Revista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Chilena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Pediatria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Itália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, v. 89, n. 4, p. 530-539, 2018.</w:t>
      </w:r>
    </w:p>
    <w:p w14:paraId="2965D3AD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75D9E24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BARRETO, Carla T. G. Estado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nutricional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crianças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indígenas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Guarani no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sudeste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Brasil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. LILACS, Rio de Janeiro, v. 9, p. 88, 2011.</w:t>
      </w:r>
    </w:p>
    <w:p w14:paraId="1E0263F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42C9C17D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BYERS, Lyn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“Hear our stories”: child-rearing practices of a remote Australian Aboriginal community. Australian Journal Rural Health, Australia, v. 20, n. 6, p. 293-7,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dezembro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2012.</w:t>
      </w:r>
    </w:p>
    <w:p w14:paraId="27894D6E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5110A536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COELHO, Carla V. L.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Marcadores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enteropatogenicidade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em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amostras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Escherichia coli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isoladas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crianças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indígenas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–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etnia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Guarani, Sul do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estado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 Rio de Janeiro.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Biblioteca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Saúde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Pública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, Rio de Janeiro, v. 17, p. 93, 2013.</w:t>
      </w:r>
    </w:p>
    <w:p w14:paraId="5CCBFA7C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069EE96E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DINIZ, Regina L. P.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Crescimento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desenvolvimento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criança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indígena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: um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estudo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etnia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Pitanguary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–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Ceará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. TESES UNIVERSIDADE DE SÃO PAULO (USP), São Paulo, p. 179, 2010.</w:t>
      </w:r>
    </w:p>
    <w:p w14:paraId="04FFAC87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196DC827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EMÍDIO, Suellen C. D.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Definição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conceitual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operacional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dos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resultados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enfermagem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sobre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estabelecimento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amamentação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Revista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Latino-Americana de Enfermagem (RLAE), v. 28, n. 3259, 2020.</w:t>
      </w:r>
    </w:p>
    <w:p w14:paraId="183FB0D7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23A4339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FELICIANO, Josiane A. C.; DELOU, Cristina M. C. Manual para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observação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dinâmica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dos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marcos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desenvolvimento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em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crianças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0 a 3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anos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Universidade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Federal Fluminense, Niteroi, v. 2, p. 55, 2019.</w:t>
      </w:r>
    </w:p>
    <w:p w14:paraId="67F0CB6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6D5B32BD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FUNASA. Manual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atenção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à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saúde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criança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indígena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brasileira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Ministério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Saíde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-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Fundação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Nacional de Saúde (FUNASA</w:t>
      </w:r>
      <w:proofErr w:type="gram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) ,</w:t>
      </w:r>
      <w:proofErr w:type="gram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Brasília, 2004.</w:t>
      </w:r>
    </w:p>
    <w:p w14:paraId="4081F8A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5EB68088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GOMES, Paula C. S.; RODRIGUES, Ligia C.; ESPERANDIM, Viviane R. 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uso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tradições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amamentação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para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prevenção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cura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doenças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: Uma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Integrativa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Brazilian Journal of Health Review, v. 6, n. 1, 2023.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Disponível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em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: https://doi.org/10.34119/bjhrv6n1-284.</w:t>
      </w:r>
    </w:p>
    <w:p w14:paraId="22FC972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1A6DD59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HOPKINS, B; WESTRA, T. Maternal handling and motor development: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intracultural study. Genetic social and general psychology monographs, Holanda, v. 114, n. 3, p. 377-408,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agosto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1988.</w:t>
      </w:r>
    </w:p>
    <w:p w14:paraId="5412CE1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02A9040A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KROENING, Abigail L.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Developmental Screening of Refugees: A Qualitative Study. Pediatrics, América do </w:t>
      </w:r>
      <w:proofErr w:type="gram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Norte ,</w:t>
      </w:r>
      <w:proofErr w:type="gram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v. 138, n. 3, 2016.</w:t>
      </w:r>
    </w:p>
    <w:p w14:paraId="72159845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290CADDB" w14:textId="77777777" w:rsid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lastRenderedPageBreak/>
        <w:t xml:space="preserve">MENDES, Karina D. S.; SILVEIRA, Renata C. D. C. P.; GALVÃO, Cristina M.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integrativa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: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método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pesquisa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para </w:t>
      </w:r>
      <w:proofErr w:type="gram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</w:t>
      </w:r>
      <w:proofErr w:type="gram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incorporação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evidências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saúde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enfermagem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Texto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&amp;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Contexto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- Enfermagem, v. 17, n. 4,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Dezembro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2008.</w:t>
      </w:r>
    </w:p>
    <w:p w14:paraId="4FCE9EFC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6676633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MIRANDA,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Mônica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C.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crescimento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desenvolvimento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dos 0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5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anos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Projeto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pela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primeira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proofErr w:type="gram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infancia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,</w:t>
      </w:r>
      <w:proofErr w:type="gram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São Paulo , 2016.</w:t>
      </w:r>
    </w:p>
    <w:p w14:paraId="4DC432C4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66C8BF05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OLIVEIRA, Enilda F. D.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Fatores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relacionados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à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assiduidade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quilombolas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às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consultas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acompanhamento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infantil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Revista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Brasileira de Enfermagem,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Brasil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, 2019.</w:t>
      </w:r>
    </w:p>
    <w:p w14:paraId="736988DC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3E5509B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PEREIRA, Ivonete V.; CABRAL, Ivone E. DIARRÉIA AGUDA EM CRIANÇAS MENORES DE UM ANO: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subsídios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para 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delineamento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do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cuidar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Escola Anna Nery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Revista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 Enfermagem, v. 12, n. 2, p. 224-9,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junho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2008.</w:t>
      </w:r>
    </w:p>
    <w:p w14:paraId="2A944D0B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5F61B433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PHUKA, John C.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Developmental outcomes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amon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18-month-old Malawians after a year of complementary feeding with lipid-based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nutriente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supplements or corn-soy flour. Matern &amp; Child Nutrition, v. 8, n. 2, p. 239-248,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abril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2012.</w:t>
      </w:r>
    </w:p>
    <w:p w14:paraId="20FCA6E1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424AEDC1" w14:textId="29FA0C2D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PRINCIPAIS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itens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para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relatar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Revisões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sistemáticas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Meta-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análises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: 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recomendação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PRISMA.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Principais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itens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para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relatar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Revisões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sistemáticas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 Meta-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análises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: A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recomendação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PRISMA, v. 24, n. 2, Junho 2015.</w:t>
      </w:r>
    </w:p>
    <w:p w14:paraId="5D6A8D30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</w:p>
    <w:p w14:paraId="4F8FEE2A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ROSENSTOCK, Summer </w:t>
      </w:r>
      <w:r w:rsidRPr="002529A4">
        <w:rPr>
          <w:rFonts w:ascii="Times New Roman" w:eastAsia="Cambria" w:hAnsi="Times New Roman" w:cs="Times New Roman"/>
          <w:i/>
          <w:iCs/>
          <w:color w:val="000000"/>
          <w:sz w:val="24"/>
          <w:szCs w:val="24"/>
          <w:u w:color="000000"/>
          <w:bdr w:val="nil"/>
          <w:lang w:val="en-US" w:eastAsia="pt-BR"/>
        </w:rPr>
        <w:t>et al.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Effect of a home-visiting intervention to reduce early childhood obesity among Native American Children: A Randomizes Clinical Trial. JAMA Pediatrics, 2021.</w:t>
      </w:r>
    </w:p>
    <w:p w14:paraId="5FB08E0F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</w:pP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SOUZA, Marcela T. D.; SILVA, Michelly D. D.; CARVALHO, Rachel D.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Revisão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integrativa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: o que é e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como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fazer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. einstein, São Paulo, v. 8, n. 1, p. 102-106,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Março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2010.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Disponível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 xml:space="preserve"> </w:t>
      </w:r>
      <w:proofErr w:type="spellStart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em</w:t>
      </w:r>
      <w:proofErr w:type="spellEnd"/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t>: https://journal.einstein.br/pt-br/article/revisao-integrativa-o-que-e-e-como-fazer/.</w:t>
      </w:r>
      <w:r w:rsidRPr="002529A4">
        <w:rPr>
          <w:rFonts w:ascii="Times New Roman" w:eastAsia="Cambria" w:hAnsi="Times New Roman" w:cs="Times New Roman"/>
          <w:color w:val="000000"/>
          <w:sz w:val="24"/>
          <w:szCs w:val="24"/>
          <w:u w:color="000000"/>
          <w:bdr w:val="nil"/>
          <w:lang w:val="en-US" w:eastAsia="pt-BR"/>
        </w:rPr>
        <w:fldChar w:fldCharType="end"/>
      </w:r>
    </w:p>
    <w:p w14:paraId="1346B642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ACACF88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718847CE" w14:textId="77777777" w:rsidR="002529A4" w:rsidRPr="002529A4" w:rsidRDefault="002529A4" w:rsidP="002529A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5"/>
        </w:tabs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2529A4">
        <w:rPr>
          <w:rFonts w:ascii="Times New Roman" w:eastAsia="Arial" w:hAnsi="Times New Roman" w:cs="Times New Roman"/>
          <w:color w:val="000000"/>
          <w:sz w:val="24"/>
          <w:szCs w:val="24"/>
          <w:u w:color="000000"/>
          <w:bdr w:val="nil"/>
          <w:lang w:val="pt-PT" w:eastAsia="pt-BR"/>
          <w14:textOutline w14:w="0" w14:cap="flat" w14:cmpd="sng" w14:algn="ctr">
            <w14:noFill/>
            <w14:prstDash w14:val="solid"/>
            <w14:bevel/>
          </w14:textOutline>
        </w:rPr>
        <w:tab/>
      </w:r>
    </w:p>
    <w:p w14:paraId="1AEB5BFD" w14:textId="77777777" w:rsidR="00AE4A8F" w:rsidRPr="002529A4" w:rsidRDefault="00AE4A8F" w:rsidP="002529A4"/>
    <w:sectPr w:rsidR="00AE4A8F" w:rsidRPr="002529A4" w:rsidSect="002529A4">
      <w:headerReference w:type="default" r:id="rId8"/>
      <w:footerReference w:type="default" r:id="rId9"/>
      <w:pgSz w:w="11906" w:h="16838"/>
      <w:pgMar w:top="1843" w:right="1276" w:bottom="1134" w:left="1276" w:header="737" w:footer="709" w:gutter="0"/>
      <w:pgNumType w:start="14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6D52" w14:textId="77777777" w:rsidR="0038356F" w:rsidRDefault="0038356F" w:rsidP="00EB3C2E">
      <w:pPr>
        <w:spacing w:after="0" w:line="240" w:lineRule="auto"/>
      </w:pPr>
      <w:r>
        <w:separator/>
      </w:r>
    </w:p>
  </w:endnote>
  <w:endnote w:type="continuationSeparator" w:id="0">
    <w:p w14:paraId="0B820A44" w14:textId="77777777" w:rsidR="0038356F" w:rsidRDefault="0038356F" w:rsidP="00EB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BA0E" w14:textId="09C106C2" w:rsidR="00EB3C2E" w:rsidRDefault="00C44B9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CE7BD" wp14:editId="258FA2EC">
              <wp:simplePos x="0" y="0"/>
              <wp:positionH relativeFrom="rightMargin">
                <wp:posOffset>13970</wp:posOffset>
              </wp:positionH>
              <wp:positionV relativeFrom="paragraph">
                <wp:posOffset>139700</wp:posOffset>
              </wp:positionV>
              <wp:extent cx="629392" cy="241222"/>
              <wp:effectExtent l="0" t="0" r="0" b="6985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392" cy="2412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298E50" w14:textId="70EBEF0C" w:rsidR="00C44B99" w:rsidRPr="00C44B99" w:rsidRDefault="00C44B99" w:rsidP="00C44B9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C44B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44B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C44B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44B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Pr="00C44B9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2CE7B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47" type="#_x0000_t202" style="position:absolute;margin-left:1.1pt;margin-top:11pt;width:49.55pt;height:19pt;z-index:25166131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" filled="f" stroked="f" strokeweight=".5pt">
              <v:textbox>
                <w:txbxContent>
                  <w:p w14:paraId="5F298E50" w14:textId="70EBEF0C" w:rsidR="00C44B99" w:rsidRPr="00C44B99" w:rsidRDefault="00C44B99" w:rsidP="00C44B9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44B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C44B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Pr="00C44B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C44B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Pr="00C44B9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B3C2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31FF7" wp14:editId="277C0788">
              <wp:simplePos x="0" y="0"/>
              <wp:positionH relativeFrom="margin">
                <wp:posOffset>231140</wp:posOffset>
              </wp:positionH>
              <wp:positionV relativeFrom="paragraph">
                <wp:posOffset>143065</wp:posOffset>
              </wp:positionV>
              <wp:extent cx="5476875" cy="276225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68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C4BCA6" w14:textId="02B23667" w:rsidR="008E18F9" w:rsidRPr="00686179" w:rsidRDefault="008E18F9" w:rsidP="008E18F9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  <w:r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International Seven Journal of Health,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São José dos Pinhais</w:t>
                          </w:r>
                          <w:r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 v.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 n.</w:t>
                          </w:r>
                          <w:r w:rsidR="00594B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p</w:t>
                          </w:r>
                          <w:r w:rsidRPr="00BD43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E30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81EE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5838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427</w:t>
                          </w:r>
                          <w:r w:rsidRPr="00BD43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  <w:r w:rsidR="00B81EE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58388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439</w:t>
                          </w:r>
                          <w:r w:rsidRPr="00BD43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="00A6438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Nov</w:t>
                          </w:r>
                          <w:r w:rsidR="003711B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./</w:t>
                          </w:r>
                          <w:r w:rsidR="00A6438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Dez</w:t>
                          </w:r>
                          <w:r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68617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  <w:t>2023</w:t>
                          </w:r>
                        </w:p>
                        <w:p w14:paraId="529B9657" w14:textId="14391AC5" w:rsidR="00EB3C2E" w:rsidRPr="00686179" w:rsidRDefault="00EB3C2E" w:rsidP="006E36C3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D31FF7" id="Caixa de Texto 2" o:spid="_x0000_s1048" type="#_x0000_t202" style="position:absolute;margin-left:18.2pt;margin-top:11.25pt;width:43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" filled="f" stroked="f" strokeweight=".5pt">
              <v:textbox>
                <w:txbxContent>
                  <w:p w14:paraId="6DC4BCA6" w14:textId="02B23667" w:rsidR="008E18F9" w:rsidRPr="00686179" w:rsidRDefault="008E18F9" w:rsidP="008E18F9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  <w:r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International Seven Journal of Health,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São José dos Pinhais</w:t>
                    </w:r>
                    <w:r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 v.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2</w:t>
                    </w:r>
                    <w:r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 n.</w:t>
                    </w:r>
                    <w:r w:rsidR="00594B8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</w:t>
                    </w:r>
                    <w:r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p</w:t>
                    </w:r>
                    <w:r w:rsidRPr="00BD4306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="00E30621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81EE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1</w:t>
                    </w:r>
                    <w:r w:rsidR="0058388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427</w:t>
                    </w:r>
                    <w:r w:rsidRPr="00BD4306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-</w:t>
                    </w:r>
                    <w:r w:rsidR="00B81EE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1</w:t>
                    </w:r>
                    <w:r w:rsidR="00583887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439</w:t>
                    </w:r>
                    <w:r w:rsidRPr="00BD4306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</w:t>
                    </w:r>
                    <w:r w:rsidR="00A6438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Nov</w:t>
                    </w:r>
                    <w:r w:rsidR="003711BB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./</w:t>
                    </w:r>
                    <w:r w:rsidR="00A6438C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Dez</w:t>
                    </w:r>
                    <w:r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,</w:t>
                    </w:r>
                    <w:r w:rsidRPr="00686179"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2023</w:t>
                    </w:r>
                  </w:p>
                  <w:p w14:paraId="529B9657" w14:textId="14391AC5" w:rsidR="00EB3C2E" w:rsidRPr="00686179" w:rsidRDefault="00EB3C2E" w:rsidP="006E36C3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E7EE5" w14:textId="77777777" w:rsidR="0038356F" w:rsidRDefault="0038356F" w:rsidP="00EB3C2E">
      <w:pPr>
        <w:spacing w:after="0" w:line="240" w:lineRule="auto"/>
      </w:pPr>
      <w:r>
        <w:separator/>
      </w:r>
    </w:p>
  </w:footnote>
  <w:footnote w:type="continuationSeparator" w:id="0">
    <w:p w14:paraId="224FB2BF" w14:textId="77777777" w:rsidR="0038356F" w:rsidRDefault="0038356F" w:rsidP="00EB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2BE0" w14:textId="0D1B8A61" w:rsidR="00EB3C2E" w:rsidRDefault="00E7564A">
    <w:pPr>
      <w:pStyle w:val="Cabealh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985F3C" wp14:editId="148A8340">
          <wp:simplePos x="0" y="0"/>
          <wp:positionH relativeFrom="page">
            <wp:posOffset>0</wp:posOffset>
          </wp:positionH>
          <wp:positionV relativeFrom="paragraph">
            <wp:posOffset>-477520</wp:posOffset>
          </wp:positionV>
          <wp:extent cx="7550622" cy="10677525"/>
          <wp:effectExtent l="0" t="0" r="0" b="0"/>
          <wp:wrapNone/>
          <wp:docPr id="58899749" name="Imagem 588997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622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B99">
      <w:rPr>
        <w:noProof/>
      </w:rPr>
      <w:drawing>
        <wp:anchor distT="0" distB="0" distL="114300" distR="114300" simplePos="0" relativeHeight="251660288" behindDoc="1" locked="0" layoutInCell="1" allowOverlap="1" wp14:anchorId="06FA3AFC" wp14:editId="4AAA6964">
          <wp:simplePos x="0" y="0"/>
          <wp:positionH relativeFrom="page">
            <wp:posOffset>1905</wp:posOffset>
          </wp:positionH>
          <wp:positionV relativeFrom="paragraph">
            <wp:posOffset>-478114</wp:posOffset>
          </wp:positionV>
          <wp:extent cx="7566660" cy="10699003"/>
          <wp:effectExtent l="0" t="0" r="0" b="7620"/>
          <wp:wrapNone/>
          <wp:docPr id="902229361" name="Imagem 902229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292" cy="1070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B99">
      <w:rPr>
        <w:noProof/>
      </w:rPr>
      <w:t xml:space="preserve"> </w:t>
    </w:r>
  </w:p>
  <w:p w14:paraId="2A3CC406" w14:textId="42C46242" w:rsidR="00AD5BE4" w:rsidRDefault="00AD5B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79F"/>
    <w:multiLevelType w:val="multilevel"/>
    <w:tmpl w:val="DC6223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AFF0FAD"/>
    <w:multiLevelType w:val="multilevel"/>
    <w:tmpl w:val="04B01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6E6A39"/>
    <w:multiLevelType w:val="hybridMultilevel"/>
    <w:tmpl w:val="B246C346"/>
    <w:lvl w:ilvl="0" w:tplc="DC2625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C520F"/>
    <w:multiLevelType w:val="hybridMultilevel"/>
    <w:tmpl w:val="B5F61C6A"/>
    <w:lvl w:ilvl="0" w:tplc="E408BE72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5937">
    <w:abstractNumId w:val="0"/>
  </w:num>
  <w:num w:numId="2" w16cid:durableId="1691640340">
    <w:abstractNumId w:val="1"/>
  </w:num>
  <w:num w:numId="3" w16cid:durableId="331881619">
    <w:abstractNumId w:val="2"/>
  </w:num>
  <w:num w:numId="4" w16cid:durableId="167695472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4"/>
    <w:rsid w:val="000054C3"/>
    <w:rsid w:val="00011399"/>
    <w:rsid w:val="000121CC"/>
    <w:rsid w:val="00013D3F"/>
    <w:rsid w:val="00024EED"/>
    <w:rsid w:val="000260E5"/>
    <w:rsid w:val="00027424"/>
    <w:rsid w:val="00043753"/>
    <w:rsid w:val="0004594C"/>
    <w:rsid w:val="00051E90"/>
    <w:rsid w:val="00067793"/>
    <w:rsid w:val="00071158"/>
    <w:rsid w:val="00075D90"/>
    <w:rsid w:val="000804AC"/>
    <w:rsid w:val="000815B1"/>
    <w:rsid w:val="000932C2"/>
    <w:rsid w:val="000938B0"/>
    <w:rsid w:val="000975CC"/>
    <w:rsid w:val="000A21CC"/>
    <w:rsid w:val="000B4D99"/>
    <w:rsid w:val="000F51F1"/>
    <w:rsid w:val="00101ABD"/>
    <w:rsid w:val="0013427C"/>
    <w:rsid w:val="001359FD"/>
    <w:rsid w:val="00141F98"/>
    <w:rsid w:val="001428AD"/>
    <w:rsid w:val="001470F0"/>
    <w:rsid w:val="00150BAE"/>
    <w:rsid w:val="001664F7"/>
    <w:rsid w:val="0017296A"/>
    <w:rsid w:val="001773F2"/>
    <w:rsid w:val="001972C3"/>
    <w:rsid w:val="001B4A59"/>
    <w:rsid w:val="001C2CAE"/>
    <w:rsid w:val="001C45EB"/>
    <w:rsid w:val="001D0B17"/>
    <w:rsid w:val="001E466D"/>
    <w:rsid w:val="001E585E"/>
    <w:rsid w:val="001F3DE8"/>
    <w:rsid w:val="001F6296"/>
    <w:rsid w:val="001F7FAE"/>
    <w:rsid w:val="002016CB"/>
    <w:rsid w:val="00207D56"/>
    <w:rsid w:val="00211A51"/>
    <w:rsid w:val="00225531"/>
    <w:rsid w:val="00236A4D"/>
    <w:rsid w:val="00241091"/>
    <w:rsid w:val="00243C92"/>
    <w:rsid w:val="002529A4"/>
    <w:rsid w:val="00262A86"/>
    <w:rsid w:val="00262CEA"/>
    <w:rsid w:val="00274899"/>
    <w:rsid w:val="00281655"/>
    <w:rsid w:val="00287F9B"/>
    <w:rsid w:val="00291EF8"/>
    <w:rsid w:val="002B252E"/>
    <w:rsid w:val="002B2BDE"/>
    <w:rsid w:val="002C0F14"/>
    <w:rsid w:val="002C1F9A"/>
    <w:rsid w:val="002C3E9D"/>
    <w:rsid w:val="002C64AC"/>
    <w:rsid w:val="002D5133"/>
    <w:rsid w:val="002D7F78"/>
    <w:rsid w:val="002E47BF"/>
    <w:rsid w:val="002F0A37"/>
    <w:rsid w:val="00302EA9"/>
    <w:rsid w:val="00311087"/>
    <w:rsid w:val="00321DFA"/>
    <w:rsid w:val="0032453D"/>
    <w:rsid w:val="003262FA"/>
    <w:rsid w:val="0033471D"/>
    <w:rsid w:val="003409D1"/>
    <w:rsid w:val="00346D92"/>
    <w:rsid w:val="003626D8"/>
    <w:rsid w:val="00370D41"/>
    <w:rsid w:val="003711BB"/>
    <w:rsid w:val="003828F4"/>
    <w:rsid w:val="0038356F"/>
    <w:rsid w:val="00383625"/>
    <w:rsid w:val="00383943"/>
    <w:rsid w:val="003871AA"/>
    <w:rsid w:val="003909F4"/>
    <w:rsid w:val="0039797D"/>
    <w:rsid w:val="003A4243"/>
    <w:rsid w:val="003A5AB7"/>
    <w:rsid w:val="003C282A"/>
    <w:rsid w:val="003D0A0A"/>
    <w:rsid w:val="003E0535"/>
    <w:rsid w:val="003E2E0A"/>
    <w:rsid w:val="003E6D9C"/>
    <w:rsid w:val="00416B35"/>
    <w:rsid w:val="00416D41"/>
    <w:rsid w:val="00420CA8"/>
    <w:rsid w:val="004215F4"/>
    <w:rsid w:val="00426B52"/>
    <w:rsid w:val="004310FB"/>
    <w:rsid w:val="0044138E"/>
    <w:rsid w:val="00457CEA"/>
    <w:rsid w:val="0047110F"/>
    <w:rsid w:val="00474245"/>
    <w:rsid w:val="00475CAC"/>
    <w:rsid w:val="0047787C"/>
    <w:rsid w:val="00487290"/>
    <w:rsid w:val="004A0AC7"/>
    <w:rsid w:val="004A4204"/>
    <w:rsid w:val="004E149B"/>
    <w:rsid w:val="004E15F5"/>
    <w:rsid w:val="004E34BD"/>
    <w:rsid w:val="004E3953"/>
    <w:rsid w:val="004F3B9D"/>
    <w:rsid w:val="00500127"/>
    <w:rsid w:val="005012D9"/>
    <w:rsid w:val="00507B7B"/>
    <w:rsid w:val="00507D5B"/>
    <w:rsid w:val="00512864"/>
    <w:rsid w:val="0051408E"/>
    <w:rsid w:val="0051769D"/>
    <w:rsid w:val="00521619"/>
    <w:rsid w:val="005227B3"/>
    <w:rsid w:val="00524666"/>
    <w:rsid w:val="0052629D"/>
    <w:rsid w:val="0054357F"/>
    <w:rsid w:val="005441B7"/>
    <w:rsid w:val="005501E4"/>
    <w:rsid w:val="00553237"/>
    <w:rsid w:val="005564A3"/>
    <w:rsid w:val="00563067"/>
    <w:rsid w:val="00582681"/>
    <w:rsid w:val="00583887"/>
    <w:rsid w:val="00583C8E"/>
    <w:rsid w:val="00584B24"/>
    <w:rsid w:val="00585EF0"/>
    <w:rsid w:val="00590E74"/>
    <w:rsid w:val="00591CFB"/>
    <w:rsid w:val="00592716"/>
    <w:rsid w:val="00593BFB"/>
    <w:rsid w:val="00594B87"/>
    <w:rsid w:val="005B4D5B"/>
    <w:rsid w:val="005D4BB9"/>
    <w:rsid w:val="005F3265"/>
    <w:rsid w:val="006013D1"/>
    <w:rsid w:val="00616E60"/>
    <w:rsid w:val="00621E69"/>
    <w:rsid w:val="006334AC"/>
    <w:rsid w:val="0064420A"/>
    <w:rsid w:val="00647C07"/>
    <w:rsid w:val="00661DE5"/>
    <w:rsid w:val="0068045A"/>
    <w:rsid w:val="00684A90"/>
    <w:rsid w:val="00686179"/>
    <w:rsid w:val="0069446F"/>
    <w:rsid w:val="006C1785"/>
    <w:rsid w:val="006C3835"/>
    <w:rsid w:val="006D2C9C"/>
    <w:rsid w:val="006E2DEB"/>
    <w:rsid w:val="006E36C3"/>
    <w:rsid w:val="006E5C2B"/>
    <w:rsid w:val="006E6FD2"/>
    <w:rsid w:val="006F1F06"/>
    <w:rsid w:val="006F5FC1"/>
    <w:rsid w:val="006F7252"/>
    <w:rsid w:val="00706D92"/>
    <w:rsid w:val="00715FAA"/>
    <w:rsid w:val="00741532"/>
    <w:rsid w:val="007417A2"/>
    <w:rsid w:val="00776BE4"/>
    <w:rsid w:val="0078099B"/>
    <w:rsid w:val="00793FD7"/>
    <w:rsid w:val="007B4963"/>
    <w:rsid w:val="007B565D"/>
    <w:rsid w:val="007C1AE9"/>
    <w:rsid w:val="007C7E0E"/>
    <w:rsid w:val="007E7258"/>
    <w:rsid w:val="007E75D9"/>
    <w:rsid w:val="007E770A"/>
    <w:rsid w:val="007E7B55"/>
    <w:rsid w:val="007F0F12"/>
    <w:rsid w:val="007F2E14"/>
    <w:rsid w:val="00800B81"/>
    <w:rsid w:val="00811F02"/>
    <w:rsid w:val="00825072"/>
    <w:rsid w:val="00827640"/>
    <w:rsid w:val="0082764D"/>
    <w:rsid w:val="008334D0"/>
    <w:rsid w:val="008431A7"/>
    <w:rsid w:val="00860817"/>
    <w:rsid w:val="0086357E"/>
    <w:rsid w:val="0088363C"/>
    <w:rsid w:val="00883877"/>
    <w:rsid w:val="00886E8E"/>
    <w:rsid w:val="00891E80"/>
    <w:rsid w:val="00893F8C"/>
    <w:rsid w:val="008C376B"/>
    <w:rsid w:val="008E18F9"/>
    <w:rsid w:val="008E6AFB"/>
    <w:rsid w:val="008F6F26"/>
    <w:rsid w:val="008F7318"/>
    <w:rsid w:val="00911AFE"/>
    <w:rsid w:val="00920270"/>
    <w:rsid w:val="00941ACF"/>
    <w:rsid w:val="00947BDF"/>
    <w:rsid w:val="00955510"/>
    <w:rsid w:val="009561C2"/>
    <w:rsid w:val="009567D4"/>
    <w:rsid w:val="009660CA"/>
    <w:rsid w:val="00987693"/>
    <w:rsid w:val="00996DF7"/>
    <w:rsid w:val="00997C84"/>
    <w:rsid w:val="009A6C66"/>
    <w:rsid w:val="009B5CAD"/>
    <w:rsid w:val="009B7A07"/>
    <w:rsid w:val="009C065D"/>
    <w:rsid w:val="009C78E4"/>
    <w:rsid w:val="009D525E"/>
    <w:rsid w:val="009D559D"/>
    <w:rsid w:val="009D737F"/>
    <w:rsid w:val="009D7539"/>
    <w:rsid w:val="00A021A6"/>
    <w:rsid w:val="00A02C74"/>
    <w:rsid w:val="00A02E9E"/>
    <w:rsid w:val="00A05C4D"/>
    <w:rsid w:val="00A10B8F"/>
    <w:rsid w:val="00A115BA"/>
    <w:rsid w:val="00A2241F"/>
    <w:rsid w:val="00A2374E"/>
    <w:rsid w:val="00A27AED"/>
    <w:rsid w:val="00A40F2B"/>
    <w:rsid w:val="00A43427"/>
    <w:rsid w:val="00A46E45"/>
    <w:rsid w:val="00A503D2"/>
    <w:rsid w:val="00A56FA8"/>
    <w:rsid w:val="00A57726"/>
    <w:rsid w:val="00A6438C"/>
    <w:rsid w:val="00A94554"/>
    <w:rsid w:val="00A95AFC"/>
    <w:rsid w:val="00A9673A"/>
    <w:rsid w:val="00A97D2D"/>
    <w:rsid w:val="00AB0672"/>
    <w:rsid w:val="00AB421C"/>
    <w:rsid w:val="00AD4E03"/>
    <w:rsid w:val="00AD5AFD"/>
    <w:rsid w:val="00AD5BE4"/>
    <w:rsid w:val="00AE4A8F"/>
    <w:rsid w:val="00AE6D3D"/>
    <w:rsid w:val="00AF72BD"/>
    <w:rsid w:val="00B044D2"/>
    <w:rsid w:val="00B05A5A"/>
    <w:rsid w:val="00B10331"/>
    <w:rsid w:val="00B207B2"/>
    <w:rsid w:val="00B209EC"/>
    <w:rsid w:val="00B23B86"/>
    <w:rsid w:val="00B35F2F"/>
    <w:rsid w:val="00B47BD3"/>
    <w:rsid w:val="00B570B2"/>
    <w:rsid w:val="00B60783"/>
    <w:rsid w:val="00B6407B"/>
    <w:rsid w:val="00B65E8D"/>
    <w:rsid w:val="00B81EE9"/>
    <w:rsid w:val="00B85A10"/>
    <w:rsid w:val="00B863CC"/>
    <w:rsid w:val="00BA69D1"/>
    <w:rsid w:val="00BC3B49"/>
    <w:rsid w:val="00BC7256"/>
    <w:rsid w:val="00BD4306"/>
    <w:rsid w:val="00BD70F7"/>
    <w:rsid w:val="00BE4737"/>
    <w:rsid w:val="00BF3462"/>
    <w:rsid w:val="00C058E0"/>
    <w:rsid w:val="00C07EF0"/>
    <w:rsid w:val="00C16A6A"/>
    <w:rsid w:val="00C34F83"/>
    <w:rsid w:val="00C44B99"/>
    <w:rsid w:val="00C73CE1"/>
    <w:rsid w:val="00C80311"/>
    <w:rsid w:val="00C9074F"/>
    <w:rsid w:val="00CA2381"/>
    <w:rsid w:val="00CB6980"/>
    <w:rsid w:val="00CC2585"/>
    <w:rsid w:val="00CD03A2"/>
    <w:rsid w:val="00CE51E5"/>
    <w:rsid w:val="00CF18E4"/>
    <w:rsid w:val="00D1038B"/>
    <w:rsid w:val="00D22B62"/>
    <w:rsid w:val="00D41A5F"/>
    <w:rsid w:val="00D46210"/>
    <w:rsid w:val="00D46992"/>
    <w:rsid w:val="00D6187D"/>
    <w:rsid w:val="00D61F50"/>
    <w:rsid w:val="00D6222D"/>
    <w:rsid w:val="00D6709D"/>
    <w:rsid w:val="00D70769"/>
    <w:rsid w:val="00D75A50"/>
    <w:rsid w:val="00D96C1D"/>
    <w:rsid w:val="00D97024"/>
    <w:rsid w:val="00DA0768"/>
    <w:rsid w:val="00DC5ED8"/>
    <w:rsid w:val="00DD5D41"/>
    <w:rsid w:val="00E03BEC"/>
    <w:rsid w:val="00E11287"/>
    <w:rsid w:val="00E1195C"/>
    <w:rsid w:val="00E14041"/>
    <w:rsid w:val="00E150DA"/>
    <w:rsid w:val="00E16296"/>
    <w:rsid w:val="00E177C9"/>
    <w:rsid w:val="00E2207E"/>
    <w:rsid w:val="00E25C3D"/>
    <w:rsid w:val="00E30621"/>
    <w:rsid w:val="00E3686A"/>
    <w:rsid w:val="00E40BA0"/>
    <w:rsid w:val="00E53F96"/>
    <w:rsid w:val="00E550F7"/>
    <w:rsid w:val="00E55C7D"/>
    <w:rsid w:val="00E60375"/>
    <w:rsid w:val="00E657F2"/>
    <w:rsid w:val="00E65C4B"/>
    <w:rsid w:val="00E749AA"/>
    <w:rsid w:val="00E7564A"/>
    <w:rsid w:val="00E911DA"/>
    <w:rsid w:val="00EB3C2E"/>
    <w:rsid w:val="00EB6205"/>
    <w:rsid w:val="00EB6FCF"/>
    <w:rsid w:val="00ED3803"/>
    <w:rsid w:val="00EE7060"/>
    <w:rsid w:val="00EF1744"/>
    <w:rsid w:val="00EF268B"/>
    <w:rsid w:val="00EF528A"/>
    <w:rsid w:val="00F05F25"/>
    <w:rsid w:val="00F122DF"/>
    <w:rsid w:val="00F20733"/>
    <w:rsid w:val="00F405CE"/>
    <w:rsid w:val="00F527D6"/>
    <w:rsid w:val="00F66061"/>
    <w:rsid w:val="00F733EE"/>
    <w:rsid w:val="00F753CB"/>
    <w:rsid w:val="00F765D3"/>
    <w:rsid w:val="00F90919"/>
    <w:rsid w:val="00F92038"/>
    <w:rsid w:val="00FA1774"/>
    <w:rsid w:val="00FA2784"/>
    <w:rsid w:val="00FA44F8"/>
    <w:rsid w:val="00FD17AE"/>
    <w:rsid w:val="00FD2401"/>
    <w:rsid w:val="00FE4BA6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23966"/>
  <w15:chartTrackingRefBased/>
  <w15:docId w15:val="{886BF81F-E513-406E-99F9-90DA0776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41ACF"/>
    <w:pPr>
      <w:keepNext/>
      <w:numPr>
        <w:numId w:val="1"/>
      </w:numPr>
      <w:spacing w:after="60" w:line="360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41ACF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41ACF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41ACF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eastAsia="Times New Roman" w:hAnsi="Arial" w:cs="Times New Roman"/>
      <w:b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41ACF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41ACF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b/>
      <w:bCs/>
      <w:sz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41ACF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41ACF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b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41ACF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593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3BF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nhideWhenUsed/>
    <w:rsid w:val="00EB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C2E"/>
  </w:style>
  <w:style w:type="paragraph" w:styleId="Rodap">
    <w:name w:val="footer"/>
    <w:basedOn w:val="Normal"/>
    <w:link w:val="RodapChar"/>
    <w:unhideWhenUsed/>
    <w:rsid w:val="00EB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C2E"/>
  </w:style>
  <w:style w:type="paragraph" w:styleId="NormalWeb">
    <w:name w:val="Normal (Web)"/>
    <w:basedOn w:val="Normal"/>
    <w:uiPriority w:val="99"/>
    <w:unhideWhenUsed/>
    <w:rsid w:val="00AD5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346D92"/>
    <w:pPr>
      <w:ind w:left="720"/>
      <w:contextualSpacing/>
    </w:pPr>
  </w:style>
  <w:style w:type="character" w:customStyle="1" w:styleId="fontstyle01">
    <w:name w:val="fontstyle01"/>
    <w:basedOn w:val="Fontepargpadro"/>
    <w:rsid w:val="00C16A6A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16A6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C16A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16A6A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16A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16A6A"/>
  </w:style>
  <w:style w:type="character" w:customStyle="1" w:styleId="HTMLMarkup">
    <w:name w:val="HTML Markup"/>
    <w:rsid w:val="00C16A6A"/>
    <w:rPr>
      <w:vanish/>
      <w:color w:val="FF0000"/>
    </w:rPr>
  </w:style>
  <w:style w:type="paragraph" w:customStyle="1" w:styleId="Standard">
    <w:name w:val="Standard"/>
    <w:rsid w:val="00C16A6A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"/>
    <w:rsid w:val="00C16A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16A6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9B7A07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75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75D9"/>
    <w:rPr>
      <w:i/>
      <w:iCs/>
      <w:color w:val="4472C4" w:themeColor="accent1"/>
    </w:rPr>
  </w:style>
  <w:style w:type="table" w:styleId="Tabelacomgrade">
    <w:name w:val="Table Grid"/>
    <w:basedOn w:val="Tabelanormal"/>
    <w:uiPriority w:val="39"/>
    <w:rsid w:val="001F3DE8"/>
    <w:pPr>
      <w:spacing w:after="0" w:line="240" w:lineRule="auto"/>
    </w:pPr>
    <w:rPr>
      <w:rFonts w:ascii="Arial" w:hAnsi="Arial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F3DE8"/>
    <w:rPr>
      <w:color w:val="605E5C"/>
      <w:shd w:val="clear" w:color="auto" w:fill="E1DFDD"/>
    </w:rPr>
  </w:style>
  <w:style w:type="table" w:styleId="ListaClara-nfase3">
    <w:name w:val="Light List Accent 3"/>
    <w:basedOn w:val="Tabelanormal"/>
    <w:uiPriority w:val="61"/>
    <w:rsid w:val="001F3DE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Calendrio1">
    <w:name w:val="Calendário 1"/>
    <w:basedOn w:val="Tabelanormal"/>
    <w:uiPriority w:val="99"/>
    <w:qFormat/>
    <w:rsid w:val="001F3DE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1F3DE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F3DE8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1F3DE8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F3DE8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1F3DE8"/>
    <w:rPr>
      <w:i/>
      <w:iCs/>
    </w:rPr>
  </w:style>
  <w:style w:type="table" w:styleId="SombreamentoMdio2-nfase5">
    <w:name w:val="Medium Shading 2 Accent 5"/>
    <w:basedOn w:val="Tabelanormal"/>
    <w:uiPriority w:val="64"/>
    <w:rsid w:val="001F3DE8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deGradeClara">
    <w:name w:val="Grid Table Light"/>
    <w:basedOn w:val="Tabelanormal"/>
    <w:uiPriority w:val="40"/>
    <w:rsid w:val="001F3DE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1F3DE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1F3DE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SimplesTabela3">
    <w:name w:val="Plain Table 3"/>
    <w:basedOn w:val="Tabelanormal"/>
    <w:uiPriority w:val="43"/>
    <w:rsid w:val="001F3DE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1F3DE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notaderodap">
    <w:name w:val="footnote reference"/>
    <w:basedOn w:val="Fontepargpadro"/>
    <w:uiPriority w:val="99"/>
    <w:unhideWhenUsed/>
    <w:rsid w:val="001F3DE8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F3DE8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F3DE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F3DE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F3DE8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C2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C282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3C282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941ACF"/>
    <w:rPr>
      <w:rFonts w:ascii="Arial" w:eastAsia="Times New Roman" w:hAnsi="Arial" w:cs="Arial"/>
      <w:b/>
      <w:bCs/>
      <w:caps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941ACF"/>
    <w:rPr>
      <w:rFonts w:ascii="Arial" w:eastAsia="Times New Roman" w:hAnsi="Arial" w:cs="Arial"/>
      <w:b/>
      <w:bCs/>
      <w:iCs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41ACF"/>
    <w:rPr>
      <w:rFonts w:ascii="Arial" w:eastAsia="Times New Roman" w:hAnsi="Arial" w:cs="Arial"/>
      <w:b/>
      <w:bCs/>
      <w:sz w:val="24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41ACF"/>
    <w:rPr>
      <w:rFonts w:ascii="Arial" w:eastAsia="Times New Roman" w:hAnsi="Arial" w:cs="Times New Roman"/>
      <w:b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41ACF"/>
    <w:rPr>
      <w:rFonts w:ascii="Arial" w:eastAsia="Times New Roman" w:hAnsi="Arial" w:cs="Times New Roman"/>
      <w:b/>
      <w:bCs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41ACF"/>
    <w:rPr>
      <w:rFonts w:ascii="Arial" w:eastAsia="Times New Roman" w:hAnsi="Arial" w:cs="Times New Roman"/>
      <w:b/>
      <w:bCs/>
      <w:sz w:val="24"/>
      <w:lang w:eastAsia="pt-BR"/>
    </w:rPr>
  </w:style>
  <w:style w:type="character" w:customStyle="1" w:styleId="Ttulo7Char">
    <w:name w:val="Título 7 Char"/>
    <w:basedOn w:val="Fontepargpadro"/>
    <w:link w:val="Ttulo7"/>
    <w:rsid w:val="00941ACF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41ACF"/>
    <w:rPr>
      <w:rFonts w:ascii="Arial" w:eastAsia="Times New Roman" w:hAnsi="Arial" w:cs="Times New Roman"/>
      <w:b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41ACF"/>
    <w:rPr>
      <w:rFonts w:ascii="Arial" w:eastAsia="Times New Roman" w:hAnsi="Arial" w:cs="Arial"/>
      <w:b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1AC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1AC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D22B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deGrade2">
    <w:name w:val="Grid Table 2"/>
    <w:basedOn w:val="Tabelanormal"/>
    <w:uiPriority w:val="47"/>
    <w:rsid w:val="00141F9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-nfase4">
    <w:name w:val="Grid Table 3 Accent 4"/>
    <w:basedOn w:val="Tabelanormal"/>
    <w:uiPriority w:val="48"/>
    <w:rsid w:val="00C907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deGrade2-nfase4">
    <w:name w:val="Grid Table 2 Accent 4"/>
    <w:basedOn w:val="Tabelanormal"/>
    <w:uiPriority w:val="47"/>
    <w:rsid w:val="00507D5B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E1404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2C0F14"/>
  </w:style>
  <w:style w:type="table" w:customStyle="1" w:styleId="TableNormal">
    <w:name w:val="Table Normal"/>
    <w:uiPriority w:val="2"/>
    <w:semiHidden/>
    <w:unhideWhenUsed/>
    <w:qFormat/>
    <w:rsid w:val="002C0F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0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elaSimples21">
    <w:name w:val="Tabela Simples 21"/>
    <w:basedOn w:val="Tabelanormal"/>
    <w:uiPriority w:val="42"/>
    <w:rsid w:val="002C0F1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2C0F14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aracteresdenotaderodap">
    <w:name w:val="Caracteres de nota de rodapé"/>
    <w:rsid w:val="00920270"/>
  </w:style>
  <w:style w:type="numbering" w:customStyle="1" w:styleId="Semlista2">
    <w:name w:val="Sem lista2"/>
    <w:next w:val="Semlista"/>
    <w:uiPriority w:val="99"/>
    <w:semiHidden/>
    <w:unhideWhenUsed/>
    <w:rsid w:val="009660CA"/>
  </w:style>
  <w:style w:type="table" w:customStyle="1" w:styleId="Tabelacomgrade2">
    <w:name w:val="Tabela com grade2"/>
    <w:basedOn w:val="Tabelanormal"/>
    <w:next w:val="Tabelacomgrade"/>
    <w:uiPriority w:val="39"/>
    <w:rsid w:val="00966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mentoClaro-nfase31">
    <w:name w:val="Sombreamento Claro - Ênfase 31"/>
    <w:basedOn w:val="Tabelanormal"/>
    <w:next w:val="SombreamentoClaro-nfase3"/>
    <w:uiPriority w:val="60"/>
    <w:rsid w:val="009660CA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SombreamentoClaro1">
    <w:name w:val="Sombreamento Claro1"/>
    <w:basedOn w:val="Tabelanormal"/>
    <w:next w:val="SombreamentoClaro"/>
    <w:uiPriority w:val="60"/>
    <w:rsid w:val="009660CA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next w:val="SombreamentoClaro-nfase1"/>
    <w:uiPriority w:val="60"/>
    <w:rsid w:val="009660CA"/>
    <w:pPr>
      <w:spacing w:after="0" w:line="240" w:lineRule="auto"/>
    </w:pPr>
    <w:rPr>
      <w:rFonts w:eastAsia="Times New Roman"/>
      <w:color w:val="2E74B5"/>
      <w:lang w:eastAsia="pt-BR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2E74B5"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2E74B5"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  <w:color w:val="2E74B5"/>
      </w:rPr>
    </w:tblStylePr>
    <w:tblStylePr w:type="lastCol">
      <w:rPr>
        <w:b/>
        <w:bCs/>
        <w:color w:val="2E74B5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ListaClara-nfase31">
    <w:name w:val="Lista Clara - Ênfase 31"/>
    <w:basedOn w:val="Tabelanormal"/>
    <w:next w:val="ListaClara-nfase3"/>
    <w:uiPriority w:val="61"/>
    <w:rsid w:val="009660CA"/>
    <w:pPr>
      <w:spacing w:after="0" w:line="240" w:lineRule="auto"/>
    </w:pPr>
    <w:rPr>
      <w:rFonts w:ascii="Times New Roman" w:hAnsi="Times New Roman"/>
      <w:sz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SombreamentoClaro-nfase61">
    <w:name w:val="Sombreamento Claro - Ênfase 61"/>
    <w:basedOn w:val="Tabelanormal"/>
    <w:next w:val="SombreamentoClaro-nfase6"/>
    <w:uiPriority w:val="60"/>
    <w:rsid w:val="009660CA"/>
    <w:pPr>
      <w:spacing w:after="0" w:line="240" w:lineRule="auto"/>
    </w:pPr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customStyle="1" w:styleId="SombreamentoMdio2-nfase51">
    <w:name w:val="Sombreamento Médio 2 - Ênfase 51"/>
    <w:basedOn w:val="Tabelanormal"/>
    <w:next w:val="SombreamentoMdio2-nfase5"/>
    <w:uiPriority w:val="64"/>
    <w:rsid w:val="009660CA"/>
    <w:pPr>
      <w:spacing w:after="0" w:line="240" w:lineRule="auto"/>
    </w:pPr>
    <w:rPr>
      <w:rFonts w:eastAsia="Times New Roman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Mdio1-nfase31">
    <w:name w:val="Sombreamento Médio 1 - Ênfase 31"/>
    <w:basedOn w:val="Tabelanormal"/>
    <w:next w:val="SombreamentoMdio1-nfase3"/>
    <w:uiPriority w:val="63"/>
    <w:rsid w:val="009660CA"/>
    <w:pPr>
      <w:spacing w:after="0" w:line="240" w:lineRule="auto"/>
    </w:p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9660C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">
    <w:name w:val="Light Shading"/>
    <w:basedOn w:val="Tabelanormal"/>
    <w:uiPriority w:val="60"/>
    <w:semiHidden/>
    <w:unhideWhenUsed/>
    <w:rsid w:val="009660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9660C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9660C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9660C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elacomgrade3">
    <w:name w:val="Tabela com grade3"/>
    <w:basedOn w:val="Tabelanormal"/>
    <w:next w:val="Tabelacomgrade"/>
    <w:uiPriority w:val="39"/>
    <w:rsid w:val="009D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next w:val="Normal"/>
    <w:qFormat/>
    <w:rsid w:val="0033471D"/>
    <w:pPr>
      <w:spacing w:after="0" w:line="240" w:lineRule="auto"/>
      <w:jc w:val="both"/>
    </w:pPr>
    <w:rPr>
      <w:rFonts w:ascii="TimesNewRoman" w:eastAsia="TimesNewRoman" w:hAnsi="TimesNewRoman" w:cs="TimesNew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4D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4D5B"/>
    <w:rPr>
      <w:sz w:val="20"/>
      <w:szCs w:val="20"/>
    </w:rPr>
  </w:style>
  <w:style w:type="character" w:styleId="Refdecomentrio">
    <w:name w:val="annotation reference"/>
    <w:uiPriority w:val="99"/>
    <w:semiHidden/>
    <w:unhideWhenUsed/>
    <w:qFormat/>
    <w:rsid w:val="005B4D5B"/>
    <w:rPr>
      <w:sz w:val="16"/>
      <w:szCs w:val="16"/>
    </w:rPr>
  </w:style>
  <w:style w:type="table" w:customStyle="1" w:styleId="Tabelacomgrade4">
    <w:name w:val="Tabela com grade4"/>
    <w:basedOn w:val="Tabelanormal"/>
    <w:next w:val="Tabelacomgrade"/>
    <w:uiPriority w:val="39"/>
    <w:rsid w:val="005B4D5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1">
    <w:name w:val="Tabela de Grade Clara11"/>
    <w:basedOn w:val="Tabelanormal"/>
    <w:uiPriority w:val="40"/>
    <w:rsid w:val="005B4D5B"/>
    <w:pPr>
      <w:suppressAutoHyphens/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implesTabela11">
    <w:name w:val="Simples Tabela 11"/>
    <w:basedOn w:val="Tabelanormal"/>
    <w:uiPriority w:val="41"/>
    <w:rsid w:val="005B4D5B"/>
    <w:pPr>
      <w:suppressAutoHyphens/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comgrade5">
    <w:name w:val="Tabela com grade5"/>
    <w:basedOn w:val="Tabelanormal"/>
    <w:next w:val="Tabelacomgrade"/>
    <w:uiPriority w:val="39"/>
    <w:rsid w:val="00FA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0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087"/>
    <w:rPr>
      <w:b/>
      <w:bCs/>
      <w:sz w:val="20"/>
      <w:szCs w:val="20"/>
    </w:rPr>
  </w:style>
  <w:style w:type="table" w:customStyle="1" w:styleId="Tabelacomgrade6">
    <w:name w:val="Tabela com grade6"/>
    <w:basedOn w:val="Tabelanormal"/>
    <w:next w:val="Tabelacomgrade"/>
    <w:uiPriority w:val="59"/>
    <w:rsid w:val="00AE4A8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2529A4"/>
  </w:style>
  <w:style w:type="table" w:customStyle="1" w:styleId="TableNormal1">
    <w:name w:val="Table Normal1"/>
    <w:rsid w:val="002529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2529A4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Bibliografia">
    <w:name w:val="Bibliography"/>
    <w:rsid w:val="002529A4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8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622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28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40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4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585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Moh15</b:Tag>
    <b:SourceType>JournalArticle</b:SourceType>
    <b:Guid>{BDD95C15-E7BC-41F6-974E-3007C6A70993}</b:Guid>
    <b:Author>
      <b:Author>
        <b:NameList>
          <b:Person>
            <b:Last>Moher</b:Last>
            <b:First>D</b:First>
          </b:Person>
          <b:Person>
            <b:Last>Liberati</b:Last>
            <b:First>A</b:First>
          </b:Person>
          <b:Person>
            <b:Last>Tetzlaff</b:Last>
            <b:First>J</b:First>
          </b:Person>
          <b:Person>
            <b:Last>Altman</b:Last>
            <b:First>DG</b:First>
          </b:Person>
        </b:NameList>
      </b:Author>
    </b:Author>
    <b:Title>Principais itens para relatar Revisões sistemáticas e Meta-análises: A recomendação PRISMA</b:Title>
    <b:JournalName>Epidemiologia e serviços de Saúde</b:JournalName>
    <b:Year>2015</b:Year>
    <b:Pages>335-342</b:Pages>
    <b:Volume>24</b:Volume>
    <b:Issue>2</b:Issue>
    <b:URL>https://www.scielo.br/j/ress/a/TL99XM6YPx3Z4rxn5WmCNCF/?lang=pt</b:URL>
    <b:DOI>https://doi.org/10.5123/S1679-49742015000200017  </b:DOI>
    <b:RefOrder>2</b:RefOrder>
  </b:Source>
</b:Sources>
</file>

<file path=customXml/itemProps1.xml><?xml version="1.0" encoding="utf-8"?>
<ds:datastoreItem xmlns:ds="http://schemas.openxmlformats.org/officeDocument/2006/customXml" ds:itemID="{D2A76568-EA87-491B-8F03-E965635D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5482</Words>
  <Characters>29603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Ferreira de Moraes</dc:creator>
  <cp:keywords/>
  <dc:description/>
  <cp:lastModifiedBy>claudia bones</cp:lastModifiedBy>
  <cp:revision>2</cp:revision>
  <cp:lastPrinted>2023-03-14T23:15:00Z</cp:lastPrinted>
  <dcterms:created xsi:type="dcterms:W3CDTF">2023-12-08T19:58:00Z</dcterms:created>
  <dcterms:modified xsi:type="dcterms:W3CDTF">2023-12-08T19:58:00Z</dcterms:modified>
</cp:coreProperties>
</file>